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1FC0B9" w14:textId="77777777" w:rsidR="00073EAF" w:rsidRPr="00C102CB" w:rsidRDefault="00073EAF" w:rsidP="00073E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AMB Stuttgart</w:t>
      </w:r>
    </w:p>
    <w:p w14:paraId="1E314D34" w14:textId="77777777" w:rsidR="00073EAF" w:rsidRPr="003E7920" w:rsidRDefault="00073EAF" w:rsidP="00073E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 xml:space="preserve">13 – 17 </w:t>
      </w:r>
      <w:proofErr w:type="spellStart"/>
      <w:r>
        <w:rPr>
          <w:rFonts w:ascii="Arial" w:hAnsi="Arial" w:cs="Arial"/>
          <w:b/>
          <w:sz w:val="20"/>
          <w:szCs w:val="20"/>
        </w:rPr>
        <w:t>septembre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2016</w:t>
      </w:r>
    </w:p>
    <w:p w14:paraId="646B8F1E" w14:textId="77777777" w:rsidR="00073EAF" w:rsidRPr="003E7920" w:rsidRDefault="00073EAF" w:rsidP="00073EAF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Hall 1 | Stand 1I16</w:t>
      </w:r>
    </w:p>
    <w:p w14:paraId="4D1D202B" w14:textId="77777777" w:rsidR="00F46FB3" w:rsidRPr="00C102CB" w:rsidRDefault="00F46FB3" w:rsidP="007A15C9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14:paraId="7167E1F1" w14:textId="77777777" w:rsidR="003E7920" w:rsidRDefault="003E7920" w:rsidP="007A15C9">
      <w:pPr>
        <w:autoSpaceDE w:val="0"/>
        <w:autoSpaceDN w:val="0"/>
        <w:adjustRightInd w:val="0"/>
        <w:rPr>
          <w:rFonts w:ascii="Arial" w:hAnsi="Arial" w:cs="Arial"/>
        </w:rPr>
      </w:pPr>
    </w:p>
    <w:p w14:paraId="6C8B12B3" w14:textId="77777777" w:rsidR="004C68B6" w:rsidRPr="006716F7" w:rsidRDefault="004C68B6" w:rsidP="004C68B6">
      <w:pPr>
        <w:rPr>
          <w:rFonts w:ascii="Arial" w:hAnsi="Arial" w:cs="Arial"/>
          <w:b/>
          <w:sz w:val="24"/>
          <w:szCs w:val="24"/>
        </w:rPr>
      </w:pPr>
      <w:r w:rsidRPr="006716F7">
        <w:rPr>
          <w:rFonts w:ascii="Arial" w:hAnsi="Arial" w:cs="Arial"/>
          <w:b/>
          <w:sz w:val="24"/>
          <w:szCs w:val="24"/>
        </w:rPr>
        <w:t xml:space="preserve">Nouvel </w:t>
      </w:r>
      <w:proofErr w:type="spellStart"/>
      <w:r w:rsidRPr="006716F7">
        <w:rPr>
          <w:rFonts w:ascii="Arial" w:hAnsi="Arial" w:cs="Arial"/>
          <w:b/>
          <w:sz w:val="24"/>
          <w:szCs w:val="24"/>
        </w:rPr>
        <w:t>outil</w:t>
      </w:r>
      <w:proofErr w:type="spellEnd"/>
      <w:r w:rsidRPr="006716F7">
        <w:rPr>
          <w:rFonts w:ascii="Arial" w:hAnsi="Arial" w:cs="Arial"/>
          <w:b/>
          <w:sz w:val="24"/>
          <w:szCs w:val="24"/>
        </w:rPr>
        <w:t xml:space="preserve"> à </w:t>
      </w:r>
      <w:proofErr w:type="spellStart"/>
      <w:r w:rsidRPr="006716F7">
        <w:rPr>
          <w:rFonts w:ascii="Arial" w:hAnsi="Arial" w:cs="Arial"/>
          <w:b/>
          <w:sz w:val="24"/>
          <w:szCs w:val="24"/>
        </w:rPr>
        <w:t>six</w:t>
      </w:r>
      <w:proofErr w:type="spellEnd"/>
      <w:r w:rsidRPr="006716F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6716F7">
        <w:rPr>
          <w:rFonts w:ascii="Arial" w:hAnsi="Arial" w:cs="Arial"/>
          <w:b/>
          <w:sz w:val="24"/>
          <w:szCs w:val="24"/>
        </w:rPr>
        <w:t>arêtes</w:t>
      </w:r>
      <w:proofErr w:type="spellEnd"/>
      <w:r w:rsidRPr="006716F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6716F7">
        <w:rPr>
          <w:rFonts w:ascii="Arial" w:hAnsi="Arial" w:cs="Arial"/>
          <w:b/>
          <w:sz w:val="24"/>
          <w:szCs w:val="24"/>
        </w:rPr>
        <w:t>avec</w:t>
      </w:r>
      <w:proofErr w:type="spellEnd"/>
      <w:r w:rsidRPr="006716F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6716F7">
        <w:rPr>
          <w:rFonts w:ascii="Arial" w:hAnsi="Arial" w:cs="Arial"/>
          <w:b/>
          <w:sz w:val="24"/>
          <w:szCs w:val="24"/>
        </w:rPr>
        <w:t>revêtement</w:t>
      </w:r>
      <w:proofErr w:type="spellEnd"/>
      <w:r w:rsidRPr="006716F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6716F7">
        <w:rPr>
          <w:rFonts w:ascii="Arial" w:hAnsi="Arial" w:cs="Arial"/>
          <w:b/>
          <w:sz w:val="24"/>
          <w:szCs w:val="24"/>
        </w:rPr>
        <w:t>hautes</w:t>
      </w:r>
      <w:proofErr w:type="spellEnd"/>
      <w:r w:rsidRPr="006716F7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6716F7">
        <w:rPr>
          <w:rFonts w:ascii="Arial" w:hAnsi="Arial" w:cs="Arial"/>
          <w:b/>
          <w:sz w:val="24"/>
          <w:szCs w:val="24"/>
        </w:rPr>
        <w:t>performances</w:t>
      </w:r>
      <w:proofErr w:type="spellEnd"/>
    </w:p>
    <w:p w14:paraId="35CA8D36" w14:textId="3E8BDE78" w:rsidR="004C68B6" w:rsidRPr="006716F7" w:rsidRDefault="004C68B6" w:rsidP="004C68B6">
      <w:pPr>
        <w:rPr>
          <w:rFonts w:ascii="Arial" w:hAnsi="Arial" w:cs="Arial"/>
        </w:rPr>
      </w:pPr>
      <w:r w:rsidRPr="006716F7">
        <w:rPr>
          <w:rFonts w:ascii="Arial" w:hAnsi="Arial" w:cs="Arial"/>
        </w:rPr>
        <w:t xml:space="preserve">La </w:t>
      </w:r>
      <w:proofErr w:type="spellStart"/>
      <w:r w:rsidRPr="006716F7">
        <w:rPr>
          <w:rFonts w:ascii="Arial" w:hAnsi="Arial" w:cs="Arial"/>
        </w:rPr>
        <w:t>plaquette</w:t>
      </w:r>
      <w:proofErr w:type="spellEnd"/>
      <w:r w:rsidRPr="006716F7">
        <w:rPr>
          <w:rFonts w:ascii="Arial" w:hAnsi="Arial" w:cs="Arial"/>
        </w:rPr>
        <w:t xml:space="preserve"> à </w:t>
      </w:r>
      <w:proofErr w:type="spellStart"/>
      <w:r w:rsidRPr="006716F7">
        <w:rPr>
          <w:rFonts w:ascii="Arial" w:hAnsi="Arial" w:cs="Arial"/>
        </w:rPr>
        <w:t>six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arêtes</w:t>
      </w:r>
      <w:proofErr w:type="spellEnd"/>
      <w:r w:rsidRPr="006716F7">
        <w:rPr>
          <w:rFonts w:ascii="Arial" w:hAnsi="Arial" w:cs="Arial"/>
        </w:rPr>
        <w:t xml:space="preserve"> type 64T </w:t>
      </w:r>
      <w:proofErr w:type="spellStart"/>
      <w:r w:rsidRPr="006716F7">
        <w:rPr>
          <w:rFonts w:ascii="Arial" w:hAnsi="Arial" w:cs="Arial"/>
        </w:rPr>
        <w:t>vient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agrandir</w:t>
      </w:r>
      <w:proofErr w:type="spellEnd"/>
      <w:r w:rsidRPr="006716F7">
        <w:rPr>
          <w:rFonts w:ascii="Arial" w:hAnsi="Arial" w:cs="Arial"/>
        </w:rPr>
        <w:t xml:space="preserve"> l</w:t>
      </w:r>
      <w:r w:rsidR="005F35D7">
        <w:rPr>
          <w:rFonts w:ascii="Arial" w:hAnsi="Arial" w:cs="Arial"/>
        </w:rPr>
        <w:t xml:space="preserve">a </w:t>
      </w:r>
      <w:proofErr w:type="spellStart"/>
      <w:r w:rsidR="005F35D7">
        <w:rPr>
          <w:rFonts w:ascii="Arial" w:hAnsi="Arial" w:cs="Arial"/>
        </w:rPr>
        <w:t>gamme</w:t>
      </w:r>
      <w:proofErr w:type="spellEnd"/>
      <w:r w:rsidR="005F35D7">
        <w:rPr>
          <w:rFonts w:ascii="Arial" w:hAnsi="Arial" w:cs="Arial"/>
        </w:rPr>
        <w:t xml:space="preserve"> </w:t>
      </w:r>
      <w:proofErr w:type="spellStart"/>
      <w:r w:rsidR="005F35D7">
        <w:rPr>
          <w:rFonts w:ascii="Arial" w:hAnsi="Arial" w:cs="Arial"/>
        </w:rPr>
        <w:t>d'outils</w:t>
      </w:r>
      <w:proofErr w:type="spellEnd"/>
      <w:r w:rsidR="005F35D7">
        <w:rPr>
          <w:rFonts w:ascii="Arial" w:hAnsi="Arial" w:cs="Arial"/>
        </w:rPr>
        <w:t xml:space="preserve"> de </w:t>
      </w:r>
      <w:proofErr w:type="spellStart"/>
      <w:r w:rsidR="005F35D7">
        <w:rPr>
          <w:rFonts w:ascii="Arial" w:hAnsi="Arial" w:cs="Arial"/>
        </w:rPr>
        <w:t>plongée</w:t>
      </w:r>
      <w:proofErr w:type="spellEnd"/>
      <w:r w:rsidR="005F35D7">
        <w:rPr>
          <w:rFonts w:ascii="Arial" w:hAnsi="Arial" w:cs="Arial"/>
        </w:rPr>
        <w:t xml:space="preserve"> Horn</w:t>
      </w:r>
      <w:r w:rsidRPr="006716F7">
        <w:rPr>
          <w:rFonts w:ascii="Arial" w:hAnsi="Arial" w:cs="Arial"/>
        </w:rPr>
        <w:t xml:space="preserve">. </w:t>
      </w:r>
      <w:proofErr w:type="spellStart"/>
      <w:r w:rsidRPr="006716F7">
        <w:rPr>
          <w:rFonts w:ascii="Arial" w:hAnsi="Arial" w:cs="Arial"/>
        </w:rPr>
        <w:t>Centrée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sur</w:t>
      </w:r>
      <w:proofErr w:type="spellEnd"/>
      <w:r w:rsidRPr="006716F7">
        <w:rPr>
          <w:rFonts w:ascii="Arial" w:hAnsi="Arial" w:cs="Arial"/>
        </w:rPr>
        <w:t xml:space="preserve"> la </w:t>
      </w:r>
      <w:proofErr w:type="spellStart"/>
      <w:r w:rsidRPr="006716F7">
        <w:rPr>
          <w:rFonts w:ascii="Arial" w:hAnsi="Arial" w:cs="Arial"/>
        </w:rPr>
        <w:t>précision</w:t>
      </w:r>
      <w:proofErr w:type="spellEnd"/>
      <w:r w:rsidRPr="006716F7">
        <w:rPr>
          <w:rFonts w:ascii="Arial" w:hAnsi="Arial" w:cs="Arial"/>
        </w:rPr>
        <w:t xml:space="preserve">, la </w:t>
      </w:r>
      <w:proofErr w:type="spellStart"/>
      <w:r w:rsidRPr="006716F7">
        <w:rPr>
          <w:rFonts w:ascii="Arial" w:hAnsi="Arial" w:cs="Arial"/>
        </w:rPr>
        <w:t>plaquette</w:t>
      </w:r>
      <w:proofErr w:type="spellEnd"/>
      <w:r w:rsidRPr="006716F7">
        <w:rPr>
          <w:rFonts w:ascii="Arial" w:hAnsi="Arial" w:cs="Arial"/>
        </w:rPr>
        <w:t xml:space="preserve"> type 64T </w:t>
      </w:r>
      <w:proofErr w:type="spellStart"/>
      <w:r w:rsidRPr="006716F7">
        <w:rPr>
          <w:rFonts w:ascii="Arial" w:hAnsi="Arial" w:cs="Arial"/>
        </w:rPr>
        <w:t>est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actuellement</w:t>
      </w:r>
      <w:proofErr w:type="spellEnd"/>
      <w:r w:rsidRPr="006716F7">
        <w:rPr>
          <w:rFonts w:ascii="Arial" w:hAnsi="Arial" w:cs="Arial"/>
        </w:rPr>
        <w:t xml:space="preserve"> disponible en </w:t>
      </w:r>
      <w:proofErr w:type="spellStart"/>
      <w:r w:rsidRPr="006716F7">
        <w:rPr>
          <w:rFonts w:ascii="Arial" w:hAnsi="Arial" w:cs="Arial"/>
        </w:rPr>
        <w:t>géométrie</w:t>
      </w:r>
      <w:proofErr w:type="spellEnd"/>
      <w:r w:rsidRPr="006716F7">
        <w:rPr>
          <w:rFonts w:ascii="Arial" w:hAnsi="Arial" w:cs="Arial"/>
        </w:rPr>
        <w:t xml:space="preserve"> .00, </w:t>
      </w:r>
      <w:proofErr w:type="spellStart"/>
      <w:r w:rsidRPr="006716F7">
        <w:rPr>
          <w:rFonts w:ascii="Arial" w:hAnsi="Arial" w:cs="Arial"/>
        </w:rPr>
        <w:t>pour</w:t>
      </w:r>
      <w:proofErr w:type="spellEnd"/>
      <w:r w:rsidRPr="006716F7">
        <w:rPr>
          <w:rFonts w:ascii="Arial" w:hAnsi="Arial" w:cs="Arial"/>
        </w:rPr>
        <w:t xml:space="preserve"> des </w:t>
      </w:r>
      <w:proofErr w:type="spellStart"/>
      <w:r w:rsidRPr="006716F7">
        <w:rPr>
          <w:rFonts w:ascii="Arial" w:hAnsi="Arial" w:cs="Arial"/>
        </w:rPr>
        <w:t>largeurs</w:t>
      </w:r>
      <w:proofErr w:type="spellEnd"/>
      <w:r w:rsidRPr="006716F7">
        <w:rPr>
          <w:rFonts w:ascii="Arial" w:hAnsi="Arial" w:cs="Arial"/>
        </w:rPr>
        <w:t xml:space="preserve"> de </w:t>
      </w:r>
      <w:proofErr w:type="spellStart"/>
      <w:r w:rsidRPr="006716F7">
        <w:rPr>
          <w:rFonts w:ascii="Arial" w:hAnsi="Arial" w:cs="Arial"/>
        </w:rPr>
        <w:t>coupe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pouvant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atteindre</w:t>
      </w:r>
      <w:proofErr w:type="spellEnd"/>
      <w:r w:rsidRPr="006716F7">
        <w:rPr>
          <w:rFonts w:ascii="Arial" w:hAnsi="Arial" w:cs="Arial"/>
        </w:rPr>
        <w:t xml:space="preserve"> 3,29 mm. </w:t>
      </w:r>
      <w:proofErr w:type="spellStart"/>
      <w:r w:rsidRPr="006716F7">
        <w:rPr>
          <w:rFonts w:ascii="Arial" w:hAnsi="Arial" w:cs="Arial"/>
        </w:rPr>
        <w:t>Conçue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dans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un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format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neutre</w:t>
      </w:r>
      <w:proofErr w:type="spellEnd"/>
      <w:r w:rsidRPr="006716F7">
        <w:rPr>
          <w:rFonts w:ascii="Arial" w:hAnsi="Arial" w:cs="Arial"/>
        </w:rPr>
        <w:t xml:space="preserve">, </w:t>
      </w:r>
      <w:proofErr w:type="spellStart"/>
      <w:r w:rsidRPr="006716F7">
        <w:rPr>
          <w:rFonts w:ascii="Arial" w:hAnsi="Arial" w:cs="Arial"/>
        </w:rPr>
        <w:t>elle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peut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être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installée</w:t>
      </w:r>
      <w:proofErr w:type="spellEnd"/>
      <w:r w:rsidRPr="006716F7">
        <w:rPr>
          <w:rFonts w:ascii="Arial" w:hAnsi="Arial" w:cs="Arial"/>
        </w:rPr>
        <w:t xml:space="preserve"> en </w:t>
      </w:r>
      <w:proofErr w:type="spellStart"/>
      <w:r w:rsidRPr="006716F7">
        <w:rPr>
          <w:rFonts w:ascii="Arial" w:hAnsi="Arial" w:cs="Arial"/>
        </w:rPr>
        <w:t>configuration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gauche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ou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droite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dans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un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porte-outil</w:t>
      </w:r>
      <w:proofErr w:type="spellEnd"/>
      <w:r w:rsidRPr="006716F7">
        <w:rPr>
          <w:rFonts w:ascii="Arial" w:hAnsi="Arial" w:cs="Arial"/>
        </w:rPr>
        <w:t xml:space="preserve"> en </w:t>
      </w:r>
      <w:proofErr w:type="spellStart"/>
      <w:r w:rsidRPr="006716F7">
        <w:rPr>
          <w:rFonts w:ascii="Arial" w:hAnsi="Arial" w:cs="Arial"/>
        </w:rPr>
        <w:t>section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carrée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avec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refroidissement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intégré</w:t>
      </w:r>
      <w:proofErr w:type="spellEnd"/>
      <w:r w:rsidRPr="006716F7">
        <w:rPr>
          <w:rFonts w:ascii="Arial" w:hAnsi="Arial" w:cs="Arial"/>
        </w:rPr>
        <w:t xml:space="preserve">. Les </w:t>
      </w:r>
      <w:proofErr w:type="spellStart"/>
      <w:r w:rsidRPr="006716F7">
        <w:rPr>
          <w:rFonts w:ascii="Arial" w:hAnsi="Arial" w:cs="Arial"/>
        </w:rPr>
        <w:t>dimensions</w:t>
      </w:r>
      <w:proofErr w:type="spellEnd"/>
      <w:r w:rsidRPr="006716F7">
        <w:rPr>
          <w:rFonts w:ascii="Arial" w:hAnsi="Arial" w:cs="Arial"/>
        </w:rPr>
        <w:t xml:space="preserve"> du </w:t>
      </w:r>
      <w:proofErr w:type="spellStart"/>
      <w:r w:rsidRPr="006716F7">
        <w:rPr>
          <w:rFonts w:ascii="Arial" w:hAnsi="Arial" w:cs="Arial"/>
        </w:rPr>
        <w:t>porte-outil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peuvent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être</w:t>
      </w:r>
      <w:proofErr w:type="spellEnd"/>
      <w:r w:rsidRPr="006716F7">
        <w:rPr>
          <w:rFonts w:ascii="Arial" w:hAnsi="Arial" w:cs="Arial"/>
        </w:rPr>
        <w:t xml:space="preserve"> de 16</w:t>
      </w:r>
      <w:r>
        <w:rPr>
          <w:rFonts w:ascii="Arial" w:hAnsi="Arial" w:cs="Arial"/>
        </w:rPr>
        <w:t xml:space="preserve"> mm </w:t>
      </w:r>
      <w:r w:rsidRPr="006716F7">
        <w:rPr>
          <w:rFonts w:ascii="Arial" w:hAnsi="Arial" w:cs="Arial"/>
        </w:rPr>
        <w:t>x 16</w:t>
      </w:r>
      <w:r>
        <w:rPr>
          <w:rFonts w:ascii="Arial" w:hAnsi="Arial" w:cs="Arial"/>
        </w:rPr>
        <w:t xml:space="preserve"> mm</w:t>
      </w:r>
      <w:r w:rsidRPr="006716F7">
        <w:rPr>
          <w:rFonts w:ascii="Arial" w:hAnsi="Arial" w:cs="Arial"/>
        </w:rPr>
        <w:t xml:space="preserve">, 20 </w:t>
      </w:r>
      <w:r>
        <w:rPr>
          <w:rFonts w:ascii="Arial" w:hAnsi="Arial" w:cs="Arial"/>
        </w:rPr>
        <w:t xml:space="preserve">mm </w:t>
      </w:r>
      <w:r w:rsidRPr="006716F7">
        <w:rPr>
          <w:rFonts w:ascii="Arial" w:hAnsi="Arial" w:cs="Arial"/>
        </w:rPr>
        <w:t>x 20</w:t>
      </w:r>
      <w:r>
        <w:rPr>
          <w:rFonts w:ascii="Arial" w:hAnsi="Arial" w:cs="Arial"/>
        </w:rPr>
        <w:t xml:space="preserve"> mm</w:t>
      </w:r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ou</w:t>
      </w:r>
      <w:proofErr w:type="spellEnd"/>
      <w:r w:rsidRPr="006716F7">
        <w:rPr>
          <w:rFonts w:ascii="Arial" w:hAnsi="Arial" w:cs="Arial"/>
        </w:rPr>
        <w:t xml:space="preserve"> 25 </w:t>
      </w:r>
      <w:r>
        <w:rPr>
          <w:rFonts w:ascii="Arial" w:hAnsi="Arial" w:cs="Arial"/>
        </w:rPr>
        <w:t xml:space="preserve">mm </w:t>
      </w:r>
      <w:r w:rsidRPr="006716F7">
        <w:rPr>
          <w:rFonts w:ascii="Arial" w:hAnsi="Arial" w:cs="Arial"/>
        </w:rPr>
        <w:t xml:space="preserve">x 25 mm. </w:t>
      </w:r>
      <w:proofErr w:type="spellStart"/>
      <w:r w:rsidRPr="006716F7">
        <w:rPr>
          <w:rFonts w:ascii="Arial" w:hAnsi="Arial" w:cs="Arial"/>
        </w:rPr>
        <w:t>Une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vis</w:t>
      </w:r>
      <w:proofErr w:type="spellEnd"/>
      <w:r w:rsidRPr="006716F7">
        <w:rPr>
          <w:rFonts w:ascii="Arial" w:hAnsi="Arial" w:cs="Arial"/>
        </w:rPr>
        <w:t xml:space="preserve"> de </w:t>
      </w:r>
      <w:proofErr w:type="spellStart"/>
      <w:r w:rsidRPr="006716F7">
        <w:rPr>
          <w:rFonts w:ascii="Arial" w:hAnsi="Arial" w:cs="Arial"/>
        </w:rPr>
        <w:t>serrage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dimensionnée</w:t>
      </w:r>
      <w:proofErr w:type="spellEnd"/>
      <w:r w:rsidRPr="006716F7">
        <w:rPr>
          <w:rFonts w:ascii="Arial" w:hAnsi="Arial" w:cs="Arial"/>
        </w:rPr>
        <w:t xml:space="preserve"> de </w:t>
      </w:r>
      <w:proofErr w:type="spellStart"/>
      <w:r w:rsidRPr="006716F7">
        <w:rPr>
          <w:rFonts w:ascii="Arial" w:hAnsi="Arial" w:cs="Arial"/>
        </w:rPr>
        <w:t>manière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appropriée</w:t>
      </w:r>
      <w:proofErr w:type="spellEnd"/>
      <w:r w:rsidRPr="006716F7">
        <w:rPr>
          <w:rFonts w:ascii="Arial" w:hAnsi="Arial" w:cs="Arial"/>
        </w:rPr>
        <w:t xml:space="preserve"> fixe la </w:t>
      </w:r>
      <w:proofErr w:type="spellStart"/>
      <w:r w:rsidRPr="006716F7">
        <w:rPr>
          <w:rFonts w:ascii="Arial" w:hAnsi="Arial" w:cs="Arial"/>
        </w:rPr>
        <w:t>plaquette</w:t>
      </w:r>
      <w:proofErr w:type="spellEnd"/>
      <w:r w:rsidRPr="006716F7">
        <w:rPr>
          <w:rFonts w:ascii="Arial" w:hAnsi="Arial" w:cs="Arial"/>
        </w:rPr>
        <w:t xml:space="preserve"> de </w:t>
      </w:r>
      <w:proofErr w:type="spellStart"/>
      <w:r w:rsidRPr="006716F7">
        <w:rPr>
          <w:rFonts w:ascii="Arial" w:hAnsi="Arial" w:cs="Arial"/>
        </w:rPr>
        <w:t>coupe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avec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précision</w:t>
      </w:r>
      <w:proofErr w:type="spellEnd"/>
      <w:r w:rsidRPr="006716F7">
        <w:rPr>
          <w:rFonts w:ascii="Arial" w:hAnsi="Arial" w:cs="Arial"/>
        </w:rPr>
        <w:t xml:space="preserve"> et </w:t>
      </w:r>
      <w:proofErr w:type="spellStart"/>
      <w:r w:rsidRPr="006716F7">
        <w:rPr>
          <w:rFonts w:ascii="Arial" w:hAnsi="Arial" w:cs="Arial"/>
        </w:rPr>
        <w:t>sécurité</w:t>
      </w:r>
      <w:proofErr w:type="spellEnd"/>
      <w:r w:rsidRPr="006716F7">
        <w:rPr>
          <w:rFonts w:ascii="Arial" w:hAnsi="Arial" w:cs="Arial"/>
        </w:rPr>
        <w:t xml:space="preserve"> en </w:t>
      </w:r>
      <w:proofErr w:type="spellStart"/>
      <w:r w:rsidRPr="006716F7">
        <w:rPr>
          <w:rFonts w:ascii="Arial" w:hAnsi="Arial" w:cs="Arial"/>
        </w:rPr>
        <w:t>son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centre</w:t>
      </w:r>
      <w:proofErr w:type="spellEnd"/>
      <w:r w:rsidRPr="006716F7">
        <w:rPr>
          <w:rFonts w:ascii="Arial" w:hAnsi="Arial" w:cs="Arial"/>
        </w:rPr>
        <w:t xml:space="preserve">. La </w:t>
      </w:r>
      <w:proofErr w:type="spellStart"/>
      <w:r w:rsidRPr="006716F7">
        <w:rPr>
          <w:rFonts w:ascii="Arial" w:hAnsi="Arial" w:cs="Arial"/>
        </w:rPr>
        <w:t>plaquette</w:t>
      </w:r>
      <w:proofErr w:type="spellEnd"/>
      <w:r w:rsidRPr="006716F7">
        <w:rPr>
          <w:rFonts w:ascii="Arial" w:hAnsi="Arial" w:cs="Arial"/>
        </w:rPr>
        <w:t xml:space="preserve"> type 64T </w:t>
      </w:r>
      <w:proofErr w:type="spellStart"/>
      <w:r w:rsidRPr="006716F7">
        <w:rPr>
          <w:rFonts w:ascii="Arial" w:hAnsi="Arial" w:cs="Arial"/>
        </w:rPr>
        <w:t>peut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atteindre</w:t>
      </w:r>
      <w:proofErr w:type="spellEnd"/>
      <w:r w:rsidRPr="006716F7">
        <w:rPr>
          <w:rFonts w:ascii="Arial" w:hAnsi="Arial" w:cs="Arial"/>
        </w:rPr>
        <w:t xml:space="preserve"> des </w:t>
      </w:r>
      <w:proofErr w:type="spellStart"/>
      <w:r w:rsidRPr="006716F7">
        <w:rPr>
          <w:rFonts w:ascii="Arial" w:hAnsi="Arial" w:cs="Arial"/>
        </w:rPr>
        <w:t>profondeurs</w:t>
      </w:r>
      <w:proofErr w:type="spellEnd"/>
      <w:r w:rsidRPr="006716F7">
        <w:rPr>
          <w:rFonts w:ascii="Arial" w:hAnsi="Arial" w:cs="Arial"/>
        </w:rPr>
        <w:t xml:space="preserve"> de </w:t>
      </w:r>
      <w:proofErr w:type="spellStart"/>
      <w:r w:rsidRPr="006716F7">
        <w:rPr>
          <w:rFonts w:ascii="Arial" w:hAnsi="Arial" w:cs="Arial"/>
        </w:rPr>
        <w:t>coupe</w:t>
      </w:r>
      <w:proofErr w:type="spellEnd"/>
      <w:r w:rsidRPr="006716F7">
        <w:rPr>
          <w:rFonts w:ascii="Arial" w:hAnsi="Arial" w:cs="Arial"/>
        </w:rPr>
        <w:t xml:space="preserve"> de 3,5 mm </w:t>
      </w:r>
      <w:proofErr w:type="spellStart"/>
      <w:r w:rsidRPr="006716F7">
        <w:rPr>
          <w:rFonts w:ascii="Arial" w:hAnsi="Arial" w:cs="Arial"/>
        </w:rPr>
        <w:t>pour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un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diamètre</w:t>
      </w:r>
      <w:proofErr w:type="spellEnd"/>
      <w:r w:rsidRPr="006716F7">
        <w:rPr>
          <w:rFonts w:ascii="Arial" w:hAnsi="Arial" w:cs="Arial"/>
        </w:rPr>
        <w:t xml:space="preserve"> de </w:t>
      </w:r>
      <w:proofErr w:type="spellStart"/>
      <w:r w:rsidRPr="006716F7">
        <w:rPr>
          <w:rFonts w:ascii="Arial" w:hAnsi="Arial" w:cs="Arial"/>
        </w:rPr>
        <w:t>pièce</w:t>
      </w:r>
      <w:proofErr w:type="spellEnd"/>
      <w:r w:rsidRPr="006716F7">
        <w:rPr>
          <w:rFonts w:ascii="Arial" w:hAnsi="Arial" w:cs="Arial"/>
        </w:rPr>
        <w:t xml:space="preserve"> maximal de 65 mm. Grâce à </w:t>
      </w:r>
      <w:proofErr w:type="spellStart"/>
      <w:r w:rsidRPr="006716F7">
        <w:rPr>
          <w:rFonts w:ascii="Arial" w:hAnsi="Arial" w:cs="Arial"/>
        </w:rPr>
        <w:t>sa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longévité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nettement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accrue</w:t>
      </w:r>
      <w:proofErr w:type="spellEnd"/>
      <w:r w:rsidRPr="006716F7">
        <w:rPr>
          <w:rFonts w:ascii="Arial" w:hAnsi="Arial" w:cs="Arial"/>
        </w:rPr>
        <w:t xml:space="preserve">, le </w:t>
      </w:r>
      <w:proofErr w:type="spellStart"/>
      <w:r w:rsidRPr="006716F7">
        <w:rPr>
          <w:rFonts w:ascii="Arial" w:hAnsi="Arial" w:cs="Arial"/>
        </w:rPr>
        <w:t>nouveau</w:t>
      </w:r>
      <w:proofErr w:type="spellEnd"/>
      <w:r w:rsidRPr="006716F7">
        <w:rPr>
          <w:rFonts w:ascii="Arial" w:hAnsi="Arial" w:cs="Arial"/>
        </w:rPr>
        <w:t xml:space="preserve"> type </w:t>
      </w:r>
      <w:proofErr w:type="spellStart"/>
      <w:r w:rsidRPr="006716F7">
        <w:rPr>
          <w:rFonts w:ascii="Arial" w:hAnsi="Arial" w:cs="Arial"/>
        </w:rPr>
        <w:t>hautes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performances</w:t>
      </w:r>
      <w:proofErr w:type="spellEnd"/>
      <w:r w:rsidRPr="006716F7">
        <w:rPr>
          <w:rFonts w:ascii="Arial" w:hAnsi="Arial" w:cs="Arial"/>
        </w:rPr>
        <w:t xml:space="preserve"> EG55 </w:t>
      </w:r>
      <w:proofErr w:type="spellStart"/>
      <w:r w:rsidRPr="006716F7">
        <w:rPr>
          <w:rFonts w:ascii="Arial" w:hAnsi="Arial" w:cs="Arial"/>
        </w:rPr>
        <w:t>fait</w:t>
      </w:r>
      <w:proofErr w:type="spellEnd"/>
      <w:r w:rsidRPr="006716F7">
        <w:rPr>
          <w:rFonts w:ascii="Arial" w:hAnsi="Arial" w:cs="Arial"/>
        </w:rPr>
        <w:t xml:space="preserve"> de la </w:t>
      </w:r>
      <w:proofErr w:type="spellStart"/>
      <w:r w:rsidRPr="006716F7">
        <w:rPr>
          <w:rFonts w:ascii="Arial" w:hAnsi="Arial" w:cs="Arial"/>
        </w:rPr>
        <w:t>plaquette</w:t>
      </w:r>
      <w:proofErr w:type="spellEnd"/>
      <w:r w:rsidRPr="006716F7">
        <w:rPr>
          <w:rFonts w:ascii="Arial" w:hAnsi="Arial" w:cs="Arial"/>
        </w:rPr>
        <w:t xml:space="preserve"> de </w:t>
      </w:r>
      <w:proofErr w:type="spellStart"/>
      <w:r w:rsidRPr="006716F7">
        <w:rPr>
          <w:rFonts w:ascii="Arial" w:hAnsi="Arial" w:cs="Arial"/>
        </w:rPr>
        <w:t>plongée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un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outil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universel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pour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l'usinage</w:t>
      </w:r>
      <w:proofErr w:type="spellEnd"/>
      <w:r w:rsidRPr="006716F7">
        <w:rPr>
          <w:rFonts w:ascii="Arial" w:hAnsi="Arial" w:cs="Arial"/>
        </w:rPr>
        <w:t xml:space="preserve"> de </w:t>
      </w:r>
      <w:proofErr w:type="spellStart"/>
      <w:r w:rsidRPr="006716F7">
        <w:rPr>
          <w:rFonts w:ascii="Arial" w:hAnsi="Arial" w:cs="Arial"/>
        </w:rPr>
        <w:t>tous</w:t>
      </w:r>
      <w:proofErr w:type="spellEnd"/>
      <w:r w:rsidRPr="006716F7">
        <w:rPr>
          <w:rFonts w:ascii="Arial" w:hAnsi="Arial" w:cs="Arial"/>
        </w:rPr>
        <w:t xml:space="preserve"> les </w:t>
      </w:r>
      <w:proofErr w:type="spellStart"/>
      <w:r w:rsidRPr="006716F7">
        <w:rPr>
          <w:rFonts w:ascii="Arial" w:hAnsi="Arial" w:cs="Arial"/>
        </w:rPr>
        <w:t>aciers</w:t>
      </w:r>
      <w:proofErr w:type="spellEnd"/>
      <w:r w:rsidRPr="006716F7">
        <w:rPr>
          <w:rFonts w:ascii="Arial" w:hAnsi="Arial" w:cs="Arial"/>
        </w:rPr>
        <w:t xml:space="preserve"> et, en </w:t>
      </w:r>
      <w:proofErr w:type="spellStart"/>
      <w:r w:rsidRPr="006716F7">
        <w:rPr>
          <w:rFonts w:ascii="Arial" w:hAnsi="Arial" w:cs="Arial"/>
        </w:rPr>
        <w:t>outre</w:t>
      </w:r>
      <w:proofErr w:type="spellEnd"/>
      <w:r w:rsidRPr="006716F7">
        <w:rPr>
          <w:rFonts w:ascii="Arial" w:hAnsi="Arial" w:cs="Arial"/>
        </w:rPr>
        <w:t xml:space="preserve">, </w:t>
      </w:r>
      <w:proofErr w:type="spellStart"/>
      <w:r w:rsidRPr="006716F7">
        <w:rPr>
          <w:rFonts w:ascii="Arial" w:hAnsi="Arial" w:cs="Arial"/>
        </w:rPr>
        <w:t>d'un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vaste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éventail</w:t>
      </w:r>
      <w:proofErr w:type="spellEnd"/>
      <w:r w:rsidRPr="006716F7">
        <w:rPr>
          <w:rFonts w:ascii="Arial" w:hAnsi="Arial" w:cs="Arial"/>
        </w:rPr>
        <w:t xml:space="preserve"> de </w:t>
      </w:r>
      <w:proofErr w:type="spellStart"/>
      <w:r w:rsidRPr="006716F7">
        <w:rPr>
          <w:rFonts w:ascii="Arial" w:hAnsi="Arial" w:cs="Arial"/>
        </w:rPr>
        <w:t>matériaux</w:t>
      </w:r>
      <w:proofErr w:type="spellEnd"/>
      <w:r w:rsidRPr="006716F7">
        <w:rPr>
          <w:rFonts w:ascii="Arial" w:hAnsi="Arial" w:cs="Arial"/>
        </w:rPr>
        <w:t>.</w:t>
      </w:r>
    </w:p>
    <w:p w14:paraId="1417E614" w14:textId="51C6B771" w:rsidR="004C68B6" w:rsidRPr="006716F7" w:rsidRDefault="004C68B6" w:rsidP="004C68B6">
      <w:pPr>
        <w:rPr>
          <w:rFonts w:ascii="Arial" w:hAnsi="Arial" w:cs="Arial"/>
        </w:rPr>
      </w:pPr>
      <w:r w:rsidRPr="006716F7">
        <w:rPr>
          <w:rFonts w:ascii="Arial" w:hAnsi="Arial" w:cs="Arial"/>
        </w:rPr>
        <w:t xml:space="preserve">Au </w:t>
      </w:r>
      <w:proofErr w:type="spellStart"/>
      <w:r w:rsidRPr="006716F7">
        <w:rPr>
          <w:rFonts w:ascii="Arial" w:hAnsi="Arial" w:cs="Arial"/>
        </w:rPr>
        <w:t>cours</w:t>
      </w:r>
      <w:proofErr w:type="spellEnd"/>
      <w:r w:rsidRPr="006716F7">
        <w:rPr>
          <w:rFonts w:ascii="Arial" w:hAnsi="Arial" w:cs="Arial"/>
        </w:rPr>
        <w:t xml:space="preserve"> de la </w:t>
      </w:r>
      <w:proofErr w:type="spellStart"/>
      <w:r w:rsidRPr="006716F7">
        <w:rPr>
          <w:rFonts w:ascii="Arial" w:hAnsi="Arial" w:cs="Arial"/>
        </w:rPr>
        <w:t>première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étape</w:t>
      </w:r>
      <w:proofErr w:type="spellEnd"/>
      <w:r w:rsidRPr="006716F7">
        <w:rPr>
          <w:rFonts w:ascii="Arial" w:hAnsi="Arial" w:cs="Arial"/>
        </w:rPr>
        <w:t xml:space="preserve">, les </w:t>
      </w:r>
      <w:proofErr w:type="spellStart"/>
      <w:r w:rsidRPr="006716F7">
        <w:rPr>
          <w:rFonts w:ascii="Arial" w:hAnsi="Arial" w:cs="Arial"/>
        </w:rPr>
        <w:t>domaines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d'application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suivants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sont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couverts</w:t>
      </w:r>
      <w:proofErr w:type="spellEnd"/>
      <w:r w:rsidRPr="006716F7">
        <w:rPr>
          <w:rFonts w:ascii="Arial" w:hAnsi="Arial" w:cs="Arial"/>
        </w:rPr>
        <w:t xml:space="preserve"> :</w:t>
      </w:r>
      <w:r>
        <w:rPr>
          <w:rFonts w:ascii="Arial" w:hAnsi="Arial" w:cs="Arial"/>
        </w:rPr>
        <w:br/>
      </w:r>
      <w:r w:rsidR="006C6085" w:rsidRPr="006C6085">
        <w:rPr>
          <w:rFonts w:ascii="Arial" w:hAnsi="Arial" w:cs="Arial"/>
        </w:rPr>
        <w:t xml:space="preserve">– </w:t>
      </w:r>
      <w:proofErr w:type="spellStart"/>
      <w:r w:rsidRPr="006716F7">
        <w:rPr>
          <w:rFonts w:ascii="Arial" w:hAnsi="Arial" w:cs="Arial"/>
        </w:rPr>
        <w:t>Plongée</w:t>
      </w:r>
      <w:proofErr w:type="spellEnd"/>
      <w:r w:rsidRPr="006716F7">
        <w:rPr>
          <w:rFonts w:ascii="Arial" w:hAnsi="Arial" w:cs="Arial"/>
        </w:rPr>
        <w:t xml:space="preserve"> et </w:t>
      </w:r>
      <w:proofErr w:type="spellStart"/>
      <w:r w:rsidRPr="006716F7">
        <w:rPr>
          <w:rFonts w:ascii="Arial" w:hAnsi="Arial" w:cs="Arial"/>
        </w:rPr>
        <w:t>tronçonnage</w:t>
      </w:r>
      <w:proofErr w:type="spellEnd"/>
      <w:r w:rsidRPr="006716F7">
        <w:rPr>
          <w:rFonts w:ascii="Arial" w:hAnsi="Arial" w:cs="Arial"/>
        </w:rPr>
        <w:t xml:space="preserve"> de </w:t>
      </w:r>
      <w:proofErr w:type="spellStart"/>
      <w:r w:rsidRPr="006716F7">
        <w:rPr>
          <w:rFonts w:ascii="Arial" w:hAnsi="Arial" w:cs="Arial"/>
        </w:rPr>
        <w:t>largeurs</w:t>
      </w:r>
      <w:proofErr w:type="spellEnd"/>
      <w:r w:rsidRPr="006716F7">
        <w:rPr>
          <w:rFonts w:ascii="Arial" w:hAnsi="Arial" w:cs="Arial"/>
        </w:rPr>
        <w:t xml:space="preserve"> 1,0 </w:t>
      </w:r>
      <w:r>
        <w:rPr>
          <w:rFonts w:ascii="Arial" w:hAnsi="Arial" w:cs="Arial"/>
        </w:rPr>
        <w:t xml:space="preserve">mm </w:t>
      </w:r>
      <w:r w:rsidRPr="006716F7">
        <w:rPr>
          <w:rFonts w:ascii="Arial" w:hAnsi="Arial" w:cs="Arial"/>
        </w:rPr>
        <w:t>et 1,5 mm</w:t>
      </w:r>
      <w:r>
        <w:rPr>
          <w:rFonts w:ascii="Arial" w:hAnsi="Arial" w:cs="Arial"/>
        </w:rPr>
        <w:br/>
      </w:r>
      <w:r w:rsidR="006C6085" w:rsidRPr="006C6085">
        <w:rPr>
          <w:rFonts w:ascii="Arial" w:hAnsi="Arial" w:cs="Arial"/>
        </w:rPr>
        <w:t xml:space="preserve">– </w:t>
      </w:r>
      <w:r>
        <w:rPr>
          <w:rFonts w:ascii="Arial" w:hAnsi="Arial" w:cs="Arial"/>
        </w:rPr>
        <w:t>›</w:t>
      </w:r>
      <w:proofErr w:type="spellStart"/>
      <w:r w:rsidRPr="006716F7">
        <w:rPr>
          <w:rFonts w:ascii="Arial" w:hAnsi="Arial" w:cs="Arial"/>
        </w:rPr>
        <w:t>Rainures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d'anneau</w:t>
      </w:r>
      <w:proofErr w:type="spellEnd"/>
      <w:r w:rsidRPr="006716F7">
        <w:rPr>
          <w:rFonts w:ascii="Arial" w:hAnsi="Arial" w:cs="Arial"/>
        </w:rPr>
        <w:t xml:space="preserve"> Seeger </w:t>
      </w:r>
      <w:proofErr w:type="spellStart"/>
      <w:r w:rsidRPr="006716F7">
        <w:rPr>
          <w:rFonts w:ascii="Arial" w:hAnsi="Arial" w:cs="Arial"/>
        </w:rPr>
        <w:t>conformes</w:t>
      </w:r>
      <w:proofErr w:type="spellEnd"/>
      <w:r w:rsidRPr="006716F7">
        <w:rPr>
          <w:rFonts w:ascii="Arial" w:hAnsi="Arial" w:cs="Arial"/>
        </w:rPr>
        <w:t xml:space="preserve"> à la norme DIN 471/472 de </w:t>
      </w:r>
      <w:proofErr w:type="spellStart"/>
      <w:r w:rsidRPr="006716F7">
        <w:rPr>
          <w:rFonts w:ascii="Arial" w:hAnsi="Arial" w:cs="Arial"/>
        </w:rPr>
        <w:t>largeurs</w:t>
      </w:r>
      <w:proofErr w:type="spellEnd"/>
      <w:r w:rsidRPr="006716F7">
        <w:rPr>
          <w:rFonts w:ascii="Arial" w:hAnsi="Arial" w:cs="Arial"/>
        </w:rPr>
        <w:t xml:space="preserve"> 0,57</w:t>
      </w:r>
      <w:r>
        <w:rPr>
          <w:rFonts w:ascii="Arial" w:hAnsi="Arial" w:cs="Arial"/>
        </w:rPr>
        <w:t xml:space="preserve"> mm</w:t>
      </w:r>
      <w:r w:rsidRPr="006716F7">
        <w:rPr>
          <w:rFonts w:ascii="Arial" w:hAnsi="Arial" w:cs="Arial"/>
        </w:rPr>
        <w:t>-3,29 mm</w:t>
      </w:r>
      <w:r>
        <w:rPr>
          <w:rFonts w:ascii="Arial" w:hAnsi="Arial" w:cs="Arial"/>
        </w:rPr>
        <w:br/>
      </w:r>
      <w:r w:rsidR="006C6085" w:rsidRPr="006C6085">
        <w:rPr>
          <w:rFonts w:ascii="Arial" w:hAnsi="Arial" w:cs="Arial"/>
        </w:rPr>
        <w:t xml:space="preserve">– </w:t>
      </w:r>
      <w:proofErr w:type="spellStart"/>
      <w:r w:rsidRPr="006716F7">
        <w:rPr>
          <w:rFonts w:ascii="Arial" w:hAnsi="Arial" w:cs="Arial"/>
        </w:rPr>
        <w:t>Plongée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avec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plaquettes</w:t>
      </w:r>
      <w:proofErr w:type="spellEnd"/>
      <w:r w:rsidRPr="006716F7">
        <w:rPr>
          <w:rFonts w:ascii="Arial" w:hAnsi="Arial" w:cs="Arial"/>
        </w:rPr>
        <w:t xml:space="preserve"> à </w:t>
      </w:r>
      <w:proofErr w:type="spellStart"/>
      <w:r w:rsidRPr="006716F7">
        <w:rPr>
          <w:rFonts w:ascii="Arial" w:hAnsi="Arial" w:cs="Arial"/>
        </w:rPr>
        <w:t>rayons</w:t>
      </w:r>
      <w:proofErr w:type="spellEnd"/>
      <w:r w:rsidRPr="006716F7">
        <w:rPr>
          <w:rFonts w:ascii="Arial" w:hAnsi="Arial" w:cs="Arial"/>
        </w:rPr>
        <w:t xml:space="preserve"> </w:t>
      </w:r>
      <w:proofErr w:type="spellStart"/>
      <w:r w:rsidRPr="006716F7">
        <w:rPr>
          <w:rFonts w:ascii="Arial" w:hAnsi="Arial" w:cs="Arial"/>
        </w:rPr>
        <w:t>complets</w:t>
      </w:r>
      <w:proofErr w:type="spellEnd"/>
      <w:r w:rsidRPr="006716F7">
        <w:rPr>
          <w:rFonts w:ascii="Arial" w:hAnsi="Arial" w:cs="Arial"/>
        </w:rPr>
        <w:t xml:space="preserve"> de  0,5</w:t>
      </w:r>
      <w:r>
        <w:rPr>
          <w:rFonts w:ascii="Arial" w:hAnsi="Arial" w:cs="Arial"/>
        </w:rPr>
        <w:t xml:space="preserve"> mm</w:t>
      </w:r>
      <w:r w:rsidRPr="006716F7">
        <w:rPr>
          <w:rFonts w:ascii="Arial" w:hAnsi="Arial" w:cs="Arial"/>
        </w:rPr>
        <w:t>/0,6</w:t>
      </w:r>
      <w:r>
        <w:rPr>
          <w:rFonts w:ascii="Arial" w:hAnsi="Arial" w:cs="Arial"/>
        </w:rPr>
        <w:t xml:space="preserve"> mm</w:t>
      </w:r>
      <w:r w:rsidRPr="006716F7">
        <w:rPr>
          <w:rFonts w:ascii="Arial" w:hAnsi="Arial" w:cs="Arial"/>
        </w:rPr>
        <w:t>/0,8</w:t>
      </w:r>
      <w:r>
        <w:rPr>
          <w:rFonts w:ascii="Arial" w:hAnsi="Arial" w:cs="Arial"/>
        </w:rPr>
        <w:t xml:space="preserve"> mm</w:t>
      </w:r>
      <w:r w:rsidRPr="006716F7">
        <w:rPr>
          <w:rFonts w:ascii="Arial" w:hAnsi="Arial" w:cs="Arial"/>
        </w:rPr>
        <w:t>/1,25</w:t>
      </w:r>
      <w:r>
        <w:rPr>
          <w:rFonts w:ascii="Arial" w:hAnsi="Arial" w:cs="Arial"/>
        </w:rPr>
        <w:t xml:space="preserve"> mm</w:t>
      </w:r>
      <w:r w:rsidRPr="006716F7">
        <w:rPr>
          <w:rFonts w:ascii="Arial" w:hAnsi="Arial" w:cs="Arial"/>
        </w:rPr>
        <w:t>/1,5 mm</w:t>
      </w:r>
    </w:p>
    <w:p w14:paraId="63368B56" w14:textId="3CEABB15" w:rsidR="006C6085" w:rsidRDefault="006C6085" w:rsidP="004C68B6">
      <w:pPr>
        <w:rPr>
          <w:rFonts w:ascii="Arial" w:hAnsi="Arial" w:cs="Arial"/>
          <w:i/>
        </w:rPr>
      </w:pPr>
    </w:p>
    <w:p w14:paraId="5740CD4A" w14:textId="367CBDA1" w:rsidR="00DC36B0" w:rsidRDefault="00981A5F" w:rsidP="007A15C9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1 304</w:t>
      </w:r>
      <w:r w:rsidR="00C677DA">
        <w:rPr>
          <w:rFonts w:ascii="Arial" w:hAnsi="Arial" w:cs="Arial"/>
          <w:i/>
        </w:rPr>
        <w:t xml:space="preserve"> </w:t>
      </w:r>
      <w:proofErr w:type="spellStart"/>
      <w:r w:rsidR="00073EAF">
        <w:rPr>
          <w:rFonts w:ascii="Arial" w:hAnsi="Arial"/>
          <w:i/>
        </w:rPr>
        <w:t>caractères</w:t>
      </w:r>
      <w:proofErr w:type="spellEnd"/>
      <w:r w:rsidR="00073EAF">
        <w:rPr>
          <w:rFonts w:ascii="Arial" w:hAnsi="Arial"/>
          <w:i/>
        </w:rPr>
        <w:t xml:space="preserve"> </w:t>
      </w:r>
      <w:proofErr w:type="spellStart"/>
      <w:r w:rsidR="00073EAF">
        <w:rPr>
          <w:rFonts w:ascii="Arial" w:hAnsi="Arial"/>
          <w:i/>
        </w:rPr>
        <w:t>espaces</w:t>
      </w:r>
      <w:proofErr w:type="spellEnd"/>
      <w:r w:rsidR="00073EAF">
        <w:rPr>
          <w:rFonts w:ascii="Arial" w:hAnsi="Arial"/>
          <w:i/>
        </w:rPr>
        <w:t xml:space="preserve"> </w:t>
      </w:r>
      <w:proofErr w:type="spellStart"/>
      <w:r w:rsidR="00073EAF">
        <w:rPr>
          <w:rFonts w:ascii="Arial" w:hAnsi="Arial"/>
          <w:i/>
        </w:rPr>
        <w:t>compris</w:t>
      </w:r>
      <w:proofErr w:type="spellEnd"/>
    </w:p>
    <w:p w14:paraId="0DD983E9" w14:textId="77777777" w:rsidR="00BF0898" w:rsidRPr="00C543FD" w:rsidRDefault="00BF0898" w:rsidP="007A15C9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0D5E5860" w14:textId="77777777" w:rsidR="00073EAF" w:rsidRDefault="00073EAF" w:rsidP="00073EAF">
      <w:pPr>
        <w:autoSpaceDE w:val="0"/>
        <w:autoSpaceDN w:val="0"/>
        <w:adjustRightInd w:val="0"/>
        <w:rPr>
          <w:rFonts w:ascii="Arial" w:hAnsi="Arial" w:cs="Arial"/>
          <w:b/>
        </w:rPr>
      </w:pPr>
      <w:proofErr w:type="spellStart"/>
      <w:r>
        <w:rPr>
          <w:rFonts w:ascii="Arial" w:hAnsi="Arial"/>
          <w:b/>
        </w:rPr>
        <w:t>Légende</w:t>
      </w:r>
      <w:proofErr w:type="spellEnd"/>
      <w:r>
        <w:rPr>
          <w:rFonts w:ascii="Arial" w:hAnsi="Arial"/>
          <w:b/>
        </w:rPr>
        <w:t xml:space="preserve"> des </w:t>
      </w:r>
      <w:proofErr w:type="spellStart"/>
      <w:r>
        <w:rPr>
          <w:rFonts w:ascii="Arial" w:hAnsi="Arial"/>
          <w:b/>
        </w:rPr>
        <w:t>photos</w:t>
      </w:r>
      <w:proofErr w:type="spellEnd"/>
      <w:r>
        <w:rPr>
          <w:rFonts w:ascii="Arial" w:hAnsi="Arial"/>
          <w:b/>
        </w:rPr>
        <w:t> </w:t>
      </w:r>
      <w:r w:rsidRPr="008E3065">
        <w:rPr>
          <w:rFonts w:ascii="Arial" w:hAnsi="Arial" w:cs="Arial"/>
          <w:b/>
        </w:rPr>
        <w:t>:</w:t>
      </w:r>
    </w:p>
    <w:p w14:paraId="750EDC0E" w14:textId="556F145E" w:rsidR="00BE79C7" w:rsidRPr="00C543FD" w:rsidRDefault="008A2E2F" w:rsidP="007A15C9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6270008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3.35pt;height:214.65pt">
            <v:imagedata r:id="rId7" o:title="64T"/>
          </v:shape>
        </w:pict>
      </w:r>
    </w:p>
    <w:p w14:paraId="1049E198" w14:textId="1EC1ACFB" w:rsidR="00981A5F" w:rsidRPr="006716F7" w:rsidRDefault="00073EAF" w:rsidP="00981A5F">
      <w:pPr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lastRenderedPageBreak/>
        <w:t>Photo</w:t>
      </w:r>
      <w:proofErr w:type="spellEnd"/>
      <w:r>
        <w:rPr>
          <w:rFonts w:ascii="Arial" w:hAnsi="Arial" w:cs="Arial"/>
          <w:b/>
        </w:rPr>
        <w:t xml:space="preserve"> </w:t>
      </w:r>
      <w:r w:rsidR="00F924CB" w:rsidRPr="00F924CB">
        <w:rPr>
          <w:rFonts w:ascii="Arial" w:hAnsi="Arial" w:cs="Arial"/>
          <w:b/>
        </w:rPr>
        <w:t xml:space="preserve">1: </w:t>
      </w:r>
      <w:r w:rsidR="00981A5F" w:rsidRPr="006716F7">
        <w:rPr>
          <w:rFonts w:ascii="Arial" w:hAnsi="Arial" w:cs="Arial"/>
        </w:rPr>
        <w:t xml:space="preserve">La </w:t>
      </w:r>
      <w:proofErr w:type="spellStart"/>
      <w:r w:rsidR="00981A5F" w:rsidRPr="006716F7">
        <w:rPr>
          <w:rFonts w:ascii="Arial" w:hAnsi="Arial" w:cs="Arial"/>
        </w:rPr>
        <w:t>nouvelle</w:t>
      </w:r>
      <w:proofErr w:type="spellEnd"/>
      <w:r w:rsidR="00981A5F" w:rsidRPr="006716F7">
        <w:rPr>
          <w:rFonts w:ascii="Arial" w:hAnsi="Arial" w:cs="Arial"/>
        </w:rPr>
        <w:t xml:space="preserve"> </w:t>
      </w:r>
      <w:proofErr w:type="spellStart"/>
      <w:r w:rsidR="00981A5F" w:rsidRPr="006716F7">
        <w:rPr>
          <w:rFonts w:ascii="Arial" w:hAnsi="Arial" w:cs="Arial"/>
        </w:rPr>
        <w:t>plaquette</w:t>
      </w:r>
      <w:proofErr w:type="spellEnd"/>
      <w:r w:rsidR="00981A5F" w:rsidRPr="006716F7">
        <w:rPr>
          <w:rFonts w:ascii="Arial" w:hAnsi="Arial" w:cs="Arial"/>
        </w:rPr>
        <w:t xml:space="preserve"> de </w:t>
      </w:r>
      <w:proofErr w:type="spellStart"/>
      <w:r w:rsidR="00981A5F" w:rsidRPr="006716F7">
        <w:rPr>
          <w:rFonts w:ascii="Arial" w:hAnsi="Arial" w:cs="Arial"/>
        </w:rPr>
        <w:t>plongée</w:t>
      </w:r>
      <w:proofErr w:type="spellEnd"/>
      <w:r w:rsidR="00981A5F" w:rsidRPr="006716F7">
        <w:rPr>
          <w:rFonts w:ascii="Arial" w:hAnsi="Arial" w:cs="Arial"/>
        </w:rPr>
        <w:t xml:space="preserve"> 64T.</w:t>
      </w:r>
    </w:p>
    <w:p w14:paraId="40C1EEC9" w14:textId="77777777" w:rsidR="00BE79C7" w:rsidRPr="00C543FD" w:rsidRDefault="00BE79C7" w:rsidP="007A15C9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052BD41C" w14:textId="77777777" w:rsidR="00073EAF" w:rsidRPr="00C543FD" w:rsidRDefault="00073EAF" w:rsidP="00073EAF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/>
          <w:b/>
        </w:rPr>
        <w:t xml:space="preserve">Source des </w:t>
      </w:r>
      <w:proofErr w:type="spellStart"/>
      <w:r>
        <w:rPr>
          <w:rFonts w:ascii="Arial" w:hAnsi="Arial"/>
          <w:b/>
        </w:rPr>
        <w:t>photos</w:t>
      </w:r>
      <w:proofErr w:type="spellEnd"/>
      <w:r>
        <w:rPr>
          <w:rFonts w:ascii="Arial" w:hAnsi="Arial"/>
          <w:b/>
        </w:rPr>
        <w:t> :</w:t>
      </w:r>
      <w:r>
        <w:rPr>
          <w:rFonts w:ascii="Arial" w:hAnsi="Arial"/>
        </w:rPr>
        <w:t xml:space="preserve"> Paul Horn GmbH, Nico Sauermann</w:t>
      </w:r>
    </w:p>
    <w:p w14:paraId="7D74F09D" w14:textId="77777777" w:rsidR="00073EAF" w:rsidRDefault="00073EAF" w:rsidP="00073EAF">
      <w:pPr>
        <w:autoSpaceDE w:val="0"/>
        <w:autoSpaceDN w:val="0"/>
        <w:adjustRightInd w:val="0"/>
        <w:rPr>
          <w:rFonts w:ascii="Arial" w:hAnsi="Arial" w:cs="Arial"/>
        </w:rPr>
      </w:pPr>
    </w:p>
    <w:p w14:paraId="0CCA1963" w14:textId="77777777" w:rsidR="00AB6655" w:rsidRDefault="00AB6655" w:rsidP="00073EAF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 xml:space="preserve">Texte et </w:t>
      </w:r>
      <w:proofErr w:type="spellStart"/>
      <w:r>
        <w:rPr>
          <w:rFonts w:ascii="Arial" w:hAnsi="Arial" w:cs="Arial"/>
        </w:rPr>
        <w:t>personne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contacter</w:t>
      </w:r>
      <w:proofErr w:type="spellEnd"/>
    </w:p>
    <w:p w14:paraId="0A3FAAF4" w14:textId="403C94B3" w:rsidR="00073EAF" w:rsidRPr="00675484" w:rsidRDefault="00073EAF" w:rsidP="00073EAF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 xml:space="preserve"> à:</w:t>
      </w:r>
    </w:p>
    <w:p w14:paraId="478E061E" w14:textId="77777777" w:rsidR="00073EAF" w:rsidRPr="00675484" w:rsidRDefault="00073EAF" w:rsidP="00073EAF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Hartmetall-Werkzeugfabrik Paul Horn GmbH, M. Christian Thiele</w:t>
      </w:r>
    </w:p>
    <w:p w14:paraId="2E8D7E92" w14:textId="77777777" w:rsidR="00073EAF" w:rsidRPr="00675484" w:rsidRDefault="00073EAF" w:rsidP="00073EAF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Unter dem Holz 33 – 35, 72072 Tübingen</w:t>
      </w:r>
    </w:p>
    <w:p w14:paraId="053D806F" w14:textId="77777777" w:rsidR="00073EAF" w:rsidRPr="00675484" w:rsidRDefault="00073EAF" w:rsidP="00073EAF">
      <w:pPr>
        <w:autoSpaceDE w:val="0"/>
        <w:autoSpaceDN w:val="0"/>
        <w:adjustRightInd w:val="0"/>
        <w:rPr>
          <w:rFonts w:ascii="Arial" w:hAnsi="Arial" w:cs="Arial"/>
        </w:rPr>
      </w:pPr>
      <w:proofErr w:type="spellStart"/>
      <w:r w:rsidRPr="00675484">
        <w:rPr>
          <w:rFonts w:ascii="Arial" w:hAnsi="Arial" w:cs="Arial"/>
        </w:rPr>
        <w:t>Tél</w:t>
      </w:r>
      <w:proofErr w:type="spellEnd"/>
      <w:r w:rsidRPr="00675484">
        <w:rPr>
          <w:rFonts w:ascii="Arial" w:hAnsi="Arial" w:cs="Arial"/>
        </w:rPr>
        <w:t>. : +49 7071 7004-1602, Fax : +49 7071 72893</w:t>
      </w:r>
    </w:p>
    <w:p w14:paraId="2374CA30" w14:textId="77777777" w:rsidR="00073EAF" w:rsidRPr="00675484" w:rsidRDefault="00073EAF" w:rsidP="00073EAF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proofErr w:type="spellStart"/>
      <w:r w:rsidRPr="00675484">
        <w:rPr>
          <w:rFonts w:ascii="Arial" w:hAnsi="Arial" w:cs="Arial"/>
        </w:rPr>
        <w:t>E-mail</w:t>
      </w:r>
      <w:proofErr w:type="spellEnd"/>
      <w:r w:rsidRPr="00675484">
        <w:rPr>
          <w:rFonts w:ascii="Arial" w:hAnsi="Arial" w:cs="Arial"/>
        </w:rPr>
        <w:t xml:space="preserve"> : </w:t>
      </w:r>
      <w:hyperlink r:id="rId8">
        <w:r w:rsidRPr="00675484">
          <w:rPr>
            <w:rStyle w:val="Link"/>
            <w:rFonts w:ascii="Arial" w:hAnsi="Arial" w:cs="Arial"/>
            <w:color w:val="auto"/>
          </w:rPr>
          <w:t>christian.thiele@phorn.de</w:t>
        </w:r>
      </w:hyperlink>
      <w:r w:rsidRPr="00675484">
        <w:rPr>
          <w:rFonts w:ascii="Arial" w:hAnsi="Arial" w:cs="Arial"/>
        </w:rPr>
        <w:t xml:space="preserve">, </w:t>
      </w:r>
      <w:hyperlink r:id="rId9">
        <w:r w:rsidRPr="00675484">
          <w:rPr>
            <w:rStyle w:val="Link"/>
            <w:rFonts w:ascii="Arial" w:hAnsi="Arial" w:cs="Arial"/>
            <w:color w:val="auto"/>
          </w:rPr>
          <w:t>www.phorn.de</w:t>
        </w:r>
      </w:hyperlink>
    </w:p>
    <w:p w14:paraId="24910D3A" w14:textId="0E8E53A7" w:rsidR="00940AAC" w:rsidRPr="00C543FD" w:rsidRDefault="00940AAC" w:rsidP="00073EAF">
      <w:pPr>
        <w:autoSpaceDE w:val="0"/>
        <w:autoSpaceDN w:val="0"/>
        <w:adjustRightInd w:val="0"/>
        <w:rPr>
          <w:rFonts w:ascii="Arial" w:hAnsi="Arial" w:cs="Arial"/>
          <w:lang w:val="en-US"/>
        </w:rPr>
      </w:pPr>
    </w:p>
    <w:sectPr w:rsidR="00940AAC" w:rsidRPr="00C543FD" w:rsidSect="00FC073A">
      <w:headerReference w:type="default" r:id="rId10"/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4440AD" w:rsidRDefault="004440AD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4440AD" w:rsidRDefault="004440AD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4440AD" w:rsidRPr="00925DB2" w:rsidRDefault="004440AD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4EC8EA50" w:rsidR="004440AD" w:rsidRPr="00925DB2" w:rsidRDefault="00073EAF" w:rsidP="00925DB2">
    <w:pPr>
      <w:pStyle w:val="Fuzeile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Page</w:t>
    </w:r>
    <w:r w:rsidR="004440AD" w:rsidRPr="00925DB2">
      <w:rPr>
        <w:rFonts w:ascii="Arial" w:hAnsi="Arial" w:cs="Arial"/>
        <w:sz w:val="16"/>
        <w:szCs w:val="16"/>
      </w:rPr>
      <w:t xml:space="preserve"> </w:t>
    </w:r>
    <w:r w:rsidR="004440AD" w:rsidRPr="00925DB2">
      <w:rPr>
        <w:rFonts w:ascii="Arial" w:hAnsi="Arial" w:cs="Arial"/>
        <w:sz w:val="16"/>
        <w:szCs w:val="16"/>
      </w:rPr>
      <w:fldChar w:fldCharType="begin"/>
    </w:r>
    <w:r w:rsidR="004440AD" w:rsidRPr="00925DB2">
      <w:rPr>
        <w:rFonts w:ascii="Arial" w:hAnsi="Arial" w:cs="Arial"/>
        <w:sz w:val="16"/>
        <w:szCs w:val="16"/>
      </w:rPr>
      <w:instrText>PAGE</w:instrText>
    </w:r>
    <w:r w:rsidR="004440AD" w:rsidRPr="00925DB2">
      <w:rPr>
        <w:rFonts w:ascii="Arial" w:hAnsi="Arial" w:cs="Arial"/>
        <w:sz w:val="16"/>
        <w:szCs w:val="16"/>
      </w:rPr>
      <w:fldChar w:fldCharType="separate"/>
    </w:r>
    <w:r w:rsidR="008A2E2F">
      <w:rPr>
        <w:rFonts w:ascii="Arial" w:hAnsi="Arial" w:cs="Arial"/>
        <w:noProof/>
        <w:sz w:val="16"/>
        <w:szCs w:val="16"/>
      </w:rPr>
      <w:t>1</w:t>
    </w:r>
    <w:r w:rsidR="004440AD" w:rsidRPr="00925DB2">
      <w:rPr>
        <w:rFonts w:ascii="Arial" w:hAnsi="Arial" w:cs="Arial"/>
        <w:sz w:val="16"/>
        <w:szCs w:val="16"/>
      </w:rPr>
      <w:fldChar w:fldCharType="end"/>
    </w:r>
    <w:r>
      <w:rPr>
        <w:rFonts w:ascii="Arial" w:hAnsi="Arial" w:cs="Arial"/>
        <w:sz w:val="16"/>
        <w:szCs w:val="16"/>
      </w:rPr>
      <w:t xml:space="preserve"> </w:t>
    </w:r>
    <w:proofErr w:type="spellStart"/>
    <w:r>
      <w:rPr>
        <w:rFonts w:ascii="Arial" w:hAnsi="Arial" w:cs="Arial"/>
        <w:sz w:val="16"/>
        <w:szCs w:val="16"/>
      </w:rPr>
      <w:t>sur</w:t>
    </w:r>
    <w:proofErr w:type="spellEnd"/>
    <w:r w:rsidR="004440AD" w:rsidRPr="00925DB2">
      <w:rPr>
        <w:rFonts w:ascii="Arial" w:hAnsi="Arial" w:cs="Arial"/>
        <w:sz w:val="16"/>
        <w:szCs w:val="16"/>
      </w:rPr>
      <w:t xml:space="preserve"> </w:t>
    </w:r>
    <w:r w:rsidR="004440AD" w:rsidRPr="00925DB2">
      <w:rPr>
        <w:rFonts w:ascii="Arial" w:hAnsi="Arial" w:cs="Arial"/>
        <w:sz w:val="16"/>
        <w:szCs w:val="16"/>
      </w:rPr>
      <w:fldChar w:fldCharType="begin"/>
    </w:r>
    <w:r w:rsidR="004440AD" w:rsidRPr="00925DB2">
      <w:rPr>
        <w:rFonts w:ascii="Arial" w:hAnsi="Arial" w:cs="Arial"/>
        <w:sz w:val="16"/>
        <w:szCs w:val="16"/>
      </w:rPr>
      <w:instrText>NUMPAGES</w:instrText>
    </w:r>
    <w:r w:rsidR="004440AD" w:rsidRPr="00925DB2">
      <w:rPr>
        <w:rFonts w:ascii="Arial" w:hAnsi="Arial" w:cs="Arial"/>
        <w:sz w:val="16"/>
        <w:szCs w:val="16"/>
      </w:rPr>
      <w:fldChar w:fldCharType="separate"/>
    </w:r>
    <w:r w:rsidR="008A2E2F">
      <w:rPr>
        <w:rFonts w:ascii="Arial" w:hAnsi="Arial" w:cs="Arial"/>
        <w:noProof/>
        <w:sz w:val="16"/>
        <w:szCs w:val="16"/>
      </w:rPr>
      <w:t>2</w:t>
    </w:r>
    <w:r w:rsidR="004440AD"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4440AD" w:rsidRDefault="004440AD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4440AD" w:rsidRDefault="004440AD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A46639F" w14:textId="77777777" w:rsidR="00073EAF" w:rsidRPr="00DE5449" w:rsidRDefault="00073EAF" w:rsidP="00073EAF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>
      <w:rPr>
        <w:rFonts w:ascii="Arial" w:hAnsi="Arial"/>
        <w:b/>
        <w:sz w:val="40"/>
      </w:rPr>
      <w:t>Communiqué de presse</w:t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 w:rsidR="008A2E2F">
      <w:rPr>
        <w:rFonts w:ascii="Arial" w:hAnsi="Arial" w:cs="Arial"/>
        <w:noProof/>
        <w:sz w:val="40"/>
        <w:szCs w:val="40"/>
        <w:lang w:eastAsia="de-DE"/>
      </w:rPr>
      <w:pict w14:anchorId="7053649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30pt;height:28pt">
          <v:imagedata r:id="rId1" o:title="Horn-Logo-groß-1"/>
        </v:shape>
      </w:pict>
    </w:r>
  </w:p>
  <w:p w14:paraId="0968AD4C" w14:textId="77777777" w:rsidR="00073EAF" w:rsidRPr="00DE5449" w:rsidRDefault="00073EAF" w:rsidP="00073EAF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proofErr w:type="spellStart"/>
    <w:r>
      <w:rPr>
        <w:rFonts w:ascii="Arial" w:hAnsi="Arial" w:cs="Arial"/>
        <w:sz w:val="20"/>
        <w:szCs w:val="20"/>
      </w:rPr>
      <w:t>Septembre</w:t>
    </w:r>
    <w:proofErr w:type="spellEnd"/>
    <w:r w:rsidRPr="00DE5449">
      <w:rPr>
        <w:rFonts w:ascii="Arial" w:hAnsi="Arial" w:cs="Arial"/>
        <w:sz w:val="20"/>
        <w:szCs w:val="20"/>
      </w:rPr>
      <w:t xml:space="preserve"> 201</w:t>
    </w:r>
    <w:r>
      <w:rPr>
        <w:rFonts w:ascii="Arial" w:hAnsi="Arial" w:cs="Arial"/>
        <w:sz w:val="20"/>
        <w:szCs w:val="20"/>
      </w:rPr>
      <w:t>6</w:t>
    </w:r>
  </w:p>
  <w:p w14:paraId="0FCCEA9E" w14:textId="77777777" w:rsidR="00073EAF" w:rsidRPr="00F739CB" w:rsidRDefault="00073EAF" w:rsidP="00073EAF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oNotTrackMoves/>
  <w:defaultTabStop w:val="708"/>
  <w:hyphenationZone w:val="425"/>
  <w:characterSpacingControl w:val="doNotCompress"/>
  <w:hdrShapeDefaults>
    <o:shapedefaults v:ext="edit" spidmax="57347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1560"/>
    <w:rsid w:val="000034D9"/>
    <w:rsid w:val="00014CB7"/>
    <w:rsid w:val="000327A8"/>
    <w:rsid w:val="000600C0"/>
    <w:rsid w:val="00073EAF"/>
    <w:rsid w:val="00083723"/>
    <w:rsid w:val="00094644"/>
    <w:rsid w:val="000A36AA"/>
    <w:rsid w:val="000C3359"/>
    <w:rsid w:val="000C7345"/>
    <w:rsid w:val="00136B12"/>
    <w:rsid w:val="001564F3"/>
    <w:rsid w:val="0016158B"/>
    <w:rsid w:val="00181D73"/>
    <w:rsid w:val="001B3DED"/>
    <w:rsid w:val="001D3FDF"/>
    <w:rsid w:val="001E6C8C"/>
    <w:rsid w:val="001F0082"/>
    <w:rsid w:val="00233FBE"/>
    <w:rsid w:val="00255304"/>
    <w:rsid w:val="002B43E1"/>
    <w:rsid w:val="002B7497"/>
    <w:rsid w:val="002C5EEA"/>
    <w:rsid w:val="002D3034"/>
    <w:rsid w:val="002F6AA3"/>
    <w:rsid w:val="00330180"/>
    <w:rsid w:val="0037244C"/>
    <w:rsid w:val="003977AA"/>
    <w:rsid w:val="003C6317"/>
    <w:rsid w:val="003D70ED"/>
    <w:rsid w:val="003E3E66"/>
    <w:rsid w:val="003E7920"/>
    <w:rsid w:val="003F5834"/>
    <w:rsid w:val="003F6979"/>
    <w:rsid w:val="00407668"/>
    <w:rsid w:val="0041301E"/>
    <w:rsid w:val="004335FD"/>
    <w:rsid w:val="00437AB3"/>
    <w:rsid w:val="004440AD"/>
    <w:rsid w:val="00472F73"/>
    <w:rsid w:val="004B4972"/>
    <w:rsid w:val="004C68B6"/>
    <w:rsid w:val="004D5BD7"/>
    <w:rsid w:val="004E285F"/>
    <w:rsid w:val="004E4EC2"/>
    <w:rsid w:val="004E6F5A"/>
    <w:rsid w:val="00521B1D"/>
    <w:rsid w:val="00545B8A"/>
    <w:rsid w:val="00554440"/>
    <w:rsid w:val="00556398"/>
    <w:rsid w:val="00567DA8"/>
    <w:rsid w:val="005B372D"/>
    <w:rsid w:val="005E299E"/>
    <w:rsid w:val="005E7060"/>
    <w:rsid w:val="005F35D7"/>
    <w:rsid w:val="00617E9D"/>
    <w:rsid w:val="00636ABA"/>
    <w:rsid w:val="00650455"/>
    <w:rsid w:val="00693D38"/>
    <w:rsid w:val="0069483D"/>
    <w:rsid w:val="006A247B"/>
    <w:rsid w:val="006A5291"/>
    <w:rsid w:val="006C6085"/>
    <w:rsid w:val="006F3A10"/>
    <w:rsid w:val="007019A7"/>
    <w:rsid w:val="00723E5C"/>
    <w:rsid w:val="00725BCA"/>
    <w:rsid w:val="00731DE2"/>
    <w:rsid w:val="00734587"/>
    <w:rsid w:val="00762688"/>
    <w:rsid w:val="0078218B"/>
    <w:rsid w:val="007A15C9"/>
    <w:rsid w:val="007A52E3"/>
    <w:rsid w:val="007D3C38"/>
    <w:rsid w:val="007F41C0"/>
    <w:rsid w:val="007F6A41"/>
    <w:rsid w:val="0083248D"/>
    <w:rsid w:val="008371F7"/>
    <w:rsid w:val="008541F6"/>
    <w:rsid w:val="00854D51"/>
    <w:rsid w:val="008773F2"/>
    <w:rsid w:val="008A1283"/>
    <w:rsid w:val="008A2E2F"/>
    <w:rsid w:val="008B6239"/>
    <w:rsid w:val="008D6D9E"/>
    <w:rsid w:val="008F78CE"/>
    <w:rsid w:val="00904397"/>
    <w:rsid w:val="009123B9"/>
    <w:rsid w:val="00925DB2"/>
    <w:rsid w:val="00926A64"/>
    <w:rsid w:val="009359C7"/>
    <w:rsid w:val="00940AAC"/>
    <w:rsid w:val="009703B6"/>
    <w:rsid w:val="00981A5F"/>
    <w:rsid w:val="00995A54"/>
    <w:rsid w:val="009B0ADA"/>
    <w:rsid w:val="009B7A4E"/>
    <w:rsid w:val="009E08E7"/>
    <w:rsid w:val="009E2257"/>
    <w:rsid w:val="009E25AE"/>
    <w:rsid w:val="00A051EE"/>
    <w:rsid w:val="00A104B3"/>
    <w:rsid w:val="00A23939"/>
    <w:rsid w:val="00A330B5"/>
    <w:rsid w:val="00A53DF4"/>
    <w:rsid w:val="00A617E2"/>
    <w:rsid w:val="00A65E23"/>
    <w:rsid w:val="00A84F31"/>
    <w:rsid w:val="00AA51BC"/>
    <w:rsid w:val="00AB6655"/>
    <w:rsid w:val="00AF5558"/>
    <w:rsid w:val="00B0243E"/>
    <w:rsid w:val="00B11BD6"/>
    <w:rsid w:val="00B15205"/>
    <w:rsid w:val="00B3084C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E79C7"/>
    <w:rsid w:val="00BF07D2"/>
    <w:rsid w:val="00BF0898"/>
    <w:rsid w:val="00C03381"/>
    <w:rsid w:val="00C512DF"/>
    <w:rsid w:val="00C51449"/>
    <w:rsid w:val="00C527F9"/>
    <w:rsid w:val="00C543FD"/>
    <w:rsid w:val="00C60406"/>
    <w:rsid w:val="00C60E5C"/>
    <w:rsid w:val="00C641DC"/>
    <w:rsid w:val="00C677DA"/>
    <w:rsid w:val="00C848B8"/>
    <w:rsid w:val="00D62E01"/>
    <w:rsid w:val="00D92A66"/>
    <w:rsid w:val="00DA4DF2"/>
    <w:rsid w:val="00DA4F95"/>
    <w:rsid w:val="00DA6F4D"/>
    <w:rsid w:val="00DC36B0"/>
    <w:rsid w:val="00DC7D2B"/>
    <w:rsid w:val="00DD4B1C"/>
    <w:rsid w:val="00DE22B7"/>
    <w:rsid w:val="00E0265F"/>
    <w:rsid w:val="00E22D8A"/>
    <w:rsid w:val="00E44CBF"/>
    <w:rsid w:val="00E47F2A"/>
    <w:rsid w:val="00E54143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924CB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57347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oter" Target="footer1.xml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yperlink" Target="mailto:christian.thiele@phorn.de" TargetMode="External"/><Relationship Id="rId9" Type="http://schemas.openxmlformats.org/officeDocument/2006/relationships/hyperlink" Target="http://www.phorn.de/" TargetMode="External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256</Words>
  <Characters>1618</Characters>
  <Application>Microsoft Macintosh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1871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25</cp:revision>
  <cp:lastPrinted>2016-09-08T09:22:00Z</cp:lastPrinted>
  <dcterms:created xsi:type="dcterms:W3CDTF">2016-08-03T09:02:00Z</dcterms:created>
  <dcterms:modified xsi:type="dcterms:W3CDTF">2016-09-08T09:23:00Z</dcterms:modified>
</cp:coreProperties>
</file>