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98F" w:rsidRDefault="00F46FB3" w:rsidP="00F46FB3">
      <w:pPr>
        <w:autoSpaceDE w:val="0"/>
        <w:autoSpaceDN w:val="0"/>
        <w:adjustRightInd w:val="0"/>
        <w:spacing w:after="0" w:line="360" w:lineRule="auto"/>
      </w:pPr>
      <w:r>
        <w:tab/>
      </w:r>
      <w:r>
        <w:tab/>
      </w:r>
      <w:r>
        <w:tab/>
      </w:r>
      <w:r>
        <w:tab/>
      </w:r>
      <w:r>
        <w:tab/>
      </w:r>
      <w:r>
        <w:tab/>
      </w:r>
      <w:r>
        <w:tab/>
      </w:r>
      <w:r>
        <w:tab/>
      </w:r>
      <w:r w:rsidR="00DB498F">
        <w:tab/>
      </w:r>
    </w:p>
    <w:p w:rsidR="00F46FB3" w:rsidRPr="00C102CB" w:rsidRDefault="003A5CA4" w:rsidP="00DB498F">
      <w:pPr>
        <w:autoSpaceDE w:val="0"/>
        <w:autoSpaceDN w:val="0"/>
        <w:adjustRightInd w:val="0"/>
        <w:spacing w:after="0" w:line="360" w:lineRule="auto"/>
        <w:ind w:left="5664" w:firstLine="708"/>
        <w:rPr>
          <w:rFonts w:ascii="Arial" w:hAnsi="Arial" w:cs="Arial"/>
          <w:b/>
          <w:sz w:val="20"/>
          <w:szCs w:val="20"/>
        </w:rPr>
      </w:pPr>
      <w:r>
        <w:rPr>
          <w:rFonts w:ascii="Arial" w:hAnsi="Arial"/>
          <w:b/>
          <w:sz w:val="20"/>
        </w:rPr>
        <w:t xml:space="preserve">EMO </w:t>
      </w:r>
      <w:r w:rsidR="00F46FB3">
        <w:rPr>
          <w:rFonts w:ascii="Arial" w:hAnsi="Arial"/>
          <w:b/>
          <w:sz w:val="20"/>
        </w:rPr>
        <w:t>201</w:t>
      </w:r>
      <w:r>
        <w:rPr>
          <w:rFonts w:ascii="Arial" w:hAnsi="Arial"/>
          <w:b/>
          <w:sz w:val="20"/>
        </w:rPr>
        <w:t>7</w:t>
      </w:r>
    </w:p>
    <w:p w:rsidR="00F46FB3" w:rsidRPr="00FB295A" w:rsidRDefault="00F46FB3" w:rsidP="00F46FB3">
      <w:pPr>
        <w:autoSpaceDE w:val="0"/>
        <w:autoSpaceDN w:val="0"/>
        <w:adjustRightInd w:val="0"/>
        <w:spacing w:after="0" w:line="360" w:lineRule="auto"/>
        <w:rPr>
          <w:rFonts w:ascii="Arial" w:hAnsi="Arial" w:cs="Arial"/>
          <w:b/>
          <w:sz w:val="20"/>
          <w:szCs w:val="20"/>
        </w:rPr>
      </w:pPr>
      <w:r>
        <w:tab/>
      </w:r>
      <w:r>
        <w:tab/>
      </w:r>
      <w:r>
        <w:tab/>
      </w:r>
      <w:r>
        <w:tab/>
      </w:r>
      <w:r>
        <w:tab/>
      </w:r>
      <w:r>
        <w:tab/>
      </w:r>
      <w:r>
        <w:tab/>
      </w:r>
      <w:r>
        <w:tab/>
      </w:r>
      <w:r w:rsidR="00DB498F">
        <w:tab/>
      </w:r>
      <w:r>
        <w:rPr>
          <w:rFonts w:ascii="Arial" w:hAnsi="Arial"/>
          <w:b/>
          <w:sz w:val="20"/>
        </w:rPr>
        <w:t xml:space="preserve">Hall </w:t>
      </w:r>
      <w:r w:rsidR="003A5CA4">
        <w:rPr>
          <w:rFonts w:ascii="Arial" w:hAnsi="Arial"/>
          <w:b/>
          <w:sz w:val="20"/>
        </w:rPr>
        <w:t>5</w:t>
      </w:r>
      <w:r>
        <w:rPr>
          <w:rFonts w:ascii="Arial" w:hAnsi="Arial"/>
          <w:b/>
          <w:sz w:val="20"/>
        </w:rPr>
        <w:t xml:space="preserve">, Stand </w:t>
      </w:r>
      <w:r w:rsidR="003A5CA4">
        <w:rPr>
          <w:rFonts w:ascii="Arial" w:hAnsi="Arial"/>
          <w:b/>
          <w:sz w:val="20"/>
        </w:rPr>
        <w:t>A54</w:t>
      </w:r>
    </w:p>
    <w:p w:rsidR="00F46FB3" w:rsidRPr="00C102CB" w:rsidRDefault="00F46FB3" w:rsidP="00F46FB3">
      <w:pPr>
        <w:autoSpaceDE w:val="0"/>
        <w:autoSpaceDN w:val="0"/>
        <w:adjustRightInd w:val="0"/>
        <w:spacing w:after="0" w:line="360" w:lineRule="auto"/>
        <w:rPr>
          <w:rFonts w:ascii="Arial" w:hAnsi="Arial" w:cs="Arial"/>
          <w:sz w:val="20"/>
          <w:szCs w:val="20"/>
        </w:rPr>
      </w:pPr>
      <w:r>
        <w:tab/>
      </w:r>
      <w:r>
        <w:tab/>
      </w:r>
      <w:r>
        <w:tab/>
      </w:r>
      <w:r>
        <w:tab/>
      </w:r>
      <w:r>
        <w:tab/>
      </w:r>
      <w:r>
        <w:tab/>
      </w:r>
      <w:r>
        <w:tab/>
      </w:r>
      <w:r>
        <w:tab/>
      </w:r>
      <w:r>
        <w:tab/>
      </w:r>
    </w:p>
    <w:p w:rsidR="00F46FB3" w:rsidRDefault="00F46FB3" w:rsidP="00F46FB3">
      <w:pPr>
        <w:autoSpaceDE w:val="0"/>
        <w:autoSpaceDN w:val="0"/>
        <w:adjustRightInd w:val="0"/>
        <w:spacing w:after="0" w:line="360" w:lineRule="auto"/>
        <w:rPr>
          <w:rFonts w:ascii="Arial" w:hAnsi="Arial" w:cs="Arial"/>
          <w:sz w:val="20"/>
          <w:szCs w:val="20"/>
        </w:rPr>
      </w:pPr>
    </w:p>
    <w:p w:rsidR="00FB295A" w:rsidRPr="0068070C" w:rsidRDefault="00FB295A" w:rsidP="00F46FB3">
      <w:pPr>
        <w:autoSpaceDE w:val="0"/>
        <w:autoSpaceDN w:val="0"/>
        <w:adjustRightInd w:val="0"/>
        <w:spacing w:after="0" w:line="360" w:lineRule="auto"/>
        <w:rPr>
          <w:rFonts w:ascii="Arial" w:hAnsi="Arial" w:cs="Arial"/>
          <w:b/>
          <w:sz w:val="20"/>
          <w:szCs w:val="20"/>
        </w:rPr>
      </w:pPr>
    </w:p>
    <w:p w:rsidR="0068070C" w:rsidRPr="00DB498F" w:rsidRDefault="0068070C" w:rsidP="0068070C">
      <w:pPr>
        <w:rPr>
          <w:rFonts w:ascii="Arial" w:hAnsi="Arial" w:cs="Arial"/>
          <w:b/>
          <w:sz w:val="24"/>
          <w:szCs w:val="24"/>
        </w:rPr>
      </w:pPr>
      <w:r w:rsidRPr="00DB498F">
        <w:rPr>
          <w:rFonts w:ascii="Arial" w:hAnsi="Arial" w:cs="Arial"/>
          <w:b/>
          <w:sz w:val="24"/>
          <w:szCs w:val="24"/>
        </w:rPr>
        <w:t>Extension to range of face milling cutters and shoulder mills</w:t>
      </w:r>
    </w:p>
    <w:p w:rsidR="0068070C" w:rsidRPr="0068070C" w:rsidRDefault="0068070C" w:rsidP="0068070C">
      <w:pPr>
        <w:rPr>
          <w:rFonts w:ascii="Arial" w:hAnsi="Arial" w:cs="Arial"/>
          <w:b/>
        </w:rPr>
      </w:pPr>
      <w:r w:rsidRPr="0068070C">
        <w:rPr>
          <w:rFonts w:ascii="Arial" w:hAnsi="Arial" w:cs="Arial"/>
          <w:b/>
        </w:rPr>
        <w:t>Arbour milling cutters for long-chipping or short-chipping materials</w:t>
      </w:r>
    </w:p>
    <w:p w:rsidR="00B928FE" w:rsidRPr="004B6F7C" w:rsidRDefault="0068070C" w:rsidP="00B928FE">
      <w:pPr>
        <w:spacing w:after="0" w:line="240" w:lineRule="auto"/>
        <w:jc w:val="both"/>
        <w:rPr>
          <w:rFonts w:ascii="Arial" w:hAnsi="Arial" w:cs="Arial"/>
        </w:rPr>
      </w:pPr>
      <w:r w:rsidRPr="004B6F7C">
        <w:rPr>
          <w:rFonts w:ascii="Arial" w:hAnsi="Arial" w:cs="Arial"/>
        </w:rPr>
        <w:t>H</w:t>
      </w:r>
      <w:r w:rsidR="00B928FE">
        <w:rPr>
          <w:rFonts w:ascii="Arial" w:hAnsi="Arial" w:cs="Arial"/>
        </w:rPr>
        <w:t>orn</w:t>
      </w:r>
      <w:r w:rsidRPr="004B6F7C">
        <w:rPr>
          <w:rFonts w:ascii="Arial" w:hAnsi="Arial" w:cs="Arial"/>
        </w:rPr>
        <w:t xml:space="preserve">'s milling tools sales portfolio – based on Boehlerit tools – will be expanded to include the </w:t>
      </w:r>
      <w:proofErr w:type="spellStart"/>
      <w:r w:rsidRPr="004B6F7C">
        <w:rPr>
          <w:rFonts w:ascii="Arial" w:hAnsi="Arial" w:cs="Arial"/>
        </w:rPr>
        <w:t>ETAtec</w:t>
      </w:r>
      <w:proofErr w:type="spellEnd"/>
      <w:r w:rsidRPr="004B6F7C">
        <w:rPr>
          <w:rFonts w:ascii="Arial" w:hAnsi="Arial" w:cs="Arial"/>
        </w:rPr>
        <w:t xml:space="preserve"> 45P </w:t>
      </w:r>
      <w:proofErr w:type="gramStart"/>
      <w:r w:rsidRPr="004B6F7C">
        <w:rPr>
          <w:rFonts w:ascii="Arial" w:hAnsi="Arial" w:cs="Arial"/>
        </w:rPr>
        <w:t>face milling</w:t>
      </w:r>
      <w:proofErr w:type="gramEnd"/>
      <w:r w:rsidRPr="004B6F7C">
        <w:rPr>
          <w:rFonts w:ascii="Arial" w:hAnsi="Arial" w:cs="Arial"/>
        </w:rPr>
        <w:t xml:space="preserve"> cutter and the </w:t>
      </w:r>
      <w:proofErr w:type="spellStart"/>
      <w:r w:rsidRPr="004B6F7C">
        <w:rPr>
          <w:rFonts w:ascii="Arial" w:hAnsi="Arial" w:cs="Arial"/>
        </w:rPr>
        <w:t>ZETAtec</w:t>
      </w:r>
      <w:proofErr w:type="spellEnd"/>
      <w:r w:rsidRPr="004B6F7C">
        <w:rPr>
          <w:rFonts w:ascii="Arial" w:hAnsi="Arial" w:cs="Arial"/>
        </w:rPr>
        <w:t xml:space="preserve"> 90N rough milling cutter.</w:t>
      </w:r>
      <w:r w:rsidR="00B928FE">
        <w:rPr>
          <w:rFonts w:ascii="Arial" w:hAnsi="Arial" w:cs="Arial"/>
        </w:rPr>
        <w:t xml:space="preserve"> </w:t>
      </w:r>
    </w:p>
    <w:p w:rsidR="00B928FE" w:rsidRDefault="0068070C" w:rsidP="00B928FE">
      <w:pPr>
        <w:autoSpaceDE w:val="0"/>
        <w:autoSpaceDN w:val="0"/>
        <w:adjustRightInd w:val="0"/>
        <w:spacing w:after="0" w:line="240" w:lineRule="auto"/>
        <w:jc w:val="both"/>
        <w:rPr>
          <w:rFonts w:ascii="Arial" w:hAnsi="Arial" w:cs="Arial"/>
        </w:rPr>
      </w:pPr>
      <w:r w:rsidRPr="004B6F7C">
        <w:rPr>
          <w:rFonts w:ascii="Arial" w:hAnsi="Arial" w:cs="Arial"/>
        </w:rPr>
        <w:t xml:space="preserve">The </w:t>
      </w:r>
      <w:proofErr w:type="spellStart"/>
      <w:r w:rsidRPr="004B6F7C">
        <w:rPr>
          <w:rFonts w:ascii="Arial" w:hAnsi="Arial" w:cs="Arial"/>
        </w:rPr>
        <w:t>ETAtec</w:t>
      </w:r>
      <w:proofErr w:type="spellEnd"/>
      <w:r w:rsidRPr="004B6F7C">
        <w:rPr>
          <w:rFonts w:ascii="Arial" w:hAnsi="Arial" w:cs="Arial"/>
        </w:rPr>
        <w:t xml:space="preserve"> 45P arbour milling cutters, featuring diameters of 50 mm (1.9685") to 160 mm (6.2992"), come equipped with between five and ten 7-edged inserts. The tools not only offer a 45° angle of attack and positive geometry, but also generate low cutting forces, all of which ensures a smooth machining process accompanied by high levels of productivity – an important user benefit, particularly in cases where less powerful machines and unstable clamping setups </w:t>
      </w:r>
      <w:proofErr w:type="gramStart"/>
      <w:r w:rsidRPr="004B6F7C">
        <w:rPr>
          <w:rFonts w:ascii="Arial" w:hAnsi="Arial" w:cs="Arial"/>
        </w:rPr>
        <w:t>are being used</w:t>
      </w:r>
      <w:proofErr w:type="gramEnd"/>
      <w:r w:rsidRPr="004B6F7C">
        <w:rPr>
          <w:rFonts w:ascii="Arial" w:hAnsi="Arial" w:cs="Arial"/>
        </w:rPr>
        <w:t xml:space="preserve">. Thanks to the multifunctional concept – involving one tool holder for two different insert versions – the inserts designed for face milling </w:t>
      </w:r>
      <w:proofErr w:type="gramStart"/>
      <w:r w:rsidRPr="004B6F7C">
        <w:rPr>
          <w:rFonts w:ascii="Arial" w:hAnsi="Arial" w:cs="Arial"/>
        </w:rPr>
        <w:t>can easily be swapped</w:t>
      </w:r>
      <w:proofErr w:type="gramEnd"/>
      <w:r w:rsidRPr="004B6F7C">
        <w:rPr>
          <w:rFonts w:ascii="Arial" w:hAnsi="Arial" w:cs="Arial"/>
        </w:rPr>
        <w:t xml:space="preserve"> with round cutting inserts if profile milling needs to be carried out, for example. </w:t>
      </w:r>
    </w:p>
    <w:p w:rsidR="00B928FE" w:rsidRDefault="00B928FE" w:rsidP="00B928FE">
      <w:pPr>
        <w:autoSpaceDE w:val="0"/>
        <w:autoSpaceDN w:val="0"/>
        <w:adjustRightInd w:val="0"/>
        <w:spacing w:after="0" w:line="240" w:lineRule="auto"/>
        <w:jc w:val="both"/>
        <w:rPr>
          <w:rFonts w:ascii="Arial" w:hAnsi="Arial" w:cs="Arial"/>
        </w:rPr>
      </w:pPr>
    </w:p>
    <w:p w:rsidR="00B928FE" w:rsidRDefault="0068070C" w:rsidP="00B928FE">
      <w:pPr>
        <w:autoSpaceDE w:val="0"/>
        <w:autoSpaceDN w:val="0"/>
        <w:adjustRightInd w:val="0"/>
        <w:spacing w:after="0" w:line="240" w:lineRule="auto"/>
        <w:jc w:val="both"/>
        <w:rPr>
          <w:rFonts w:ascii="Arial" w:hAnsi="Arial" w:cs="Arial"/>
        </w:rPr>
      </w:pPr>
      <w:r w:rsidRPr="004B6F7C">
        <w:rPr>
          <w:rFonts w:ascii="Arial" w:hAnsi="Arial" w:cs="Arial"/>
        </w:rPr>
        <w:t xml:space="preserve">Where the new arbour milling cutters really show their strengths are in applications involving machining long-chipping materials such as stainless steels, titanium or nickel-based alloys. For these materials, inserts with or without </w:t>
      </w:r>
      <w:proofErr w:type="spellStart"/>
      <w:r w:rsidRPr="004B6F7C">
        <w:rPr>
          <w:rFonts w:ascii="Arial" w:hAnsi="Arial" w:cs="Arial"/>
        </w:rPr>
        <w:t>chipbreaker</w:t>
      </w:r>
      <w:proofErr w:type="spellEnd"/>
      <w:r w:rsidRPr="004B6F7C">
        <w:rPr>
          <w:rFonts w:ascii="Arial" w:hAnsi="Arial" w:cs="Arial"/>
        </w:rPr>
        <w:t xml:space="preserve"> geometry and in various steel grades are available. The </w:t>
      </w:r>
      <w:proofErr w:type="spellStart"/>
      <w:r w:rsidRPr="004B6F7C">
        <w:rPr>
          <w:rFonts w:ascii="Arial" w:hAnsi="Arial" w:cs="Arial"/>
        </w:rPr>
        <w:t>ZETAtec</w:t>
      </w:r>
      <w:proofErr w:type="spellEnd"/>
      <w:r w:rsidRPr="004B6F7C">
        <w:rPr>
          <w:rFonts w:ascii="Arial" w:hAnsi="Arial" w:cs="Arial"/>
        </w:rPr>
        <w:t xml:space="preserve"> 90N arbour milling cutters, featuring diameters of 50 mm (1.9685") to 160 mm (6.2992"), are equipped with five to ten inserts, each of which has six cutting edges. The excellent standards of reliability they achieve during rough machining are thanks to their negative geometry – while the positive rake angle ensures a smooth cut. What's more, the milling cutters also prove a real asset for customers performing helical or linear plunging, despite the negative geometry. </w:t>
      </w:r>
    </w:p>
    <w:p w:rsidR="00B928FE" w:rsidRDefault="00B928FE" w:rsidP="00B928FE">
      <w:pPr>
        <w:autoSpaceDE w:val="0"/>
        <w:autoSpaceDN w:val="0"/>
        <w:adjustRightInd w:val="0"/>
        <w:spacing w:after="0" w:line="240" w:lineRule="auto"/>
        <w:jc w:val="both"/>
        <w:rPr>
          <w:rFonts w:ascii="Arial" w:hAnsi="Arial" w:cs="Arial"/>
        </w:rPr>
      </w:pPr>
    </w:p>
    <w:p w:rsidR="00F15E1F" w:rsidRDefault="0068070C" w:rsidP="00B928FE">
      <w:pPr>
        <w:autoSpaceDE w:val="0"/>
        <w:autoSpaceDN w:val="0"/>
        <w:adjustRightInd w:val="0"/>
        <w:spacing w:after="0" w:line="240" w:lineRule="auto"/>
        <w:jc w:val="both"/>
        <w:rPr>
          <w:rFonts w:ascii="Arial" w:hAnsi="Arial" w:cs="Arial"/>
        </w:rPr>
      </w:pPr>
      <w:r w:rsidRPr="004B6F7C">
        <w:rPr>
          <w:rFonts w:ascii="Arial" w:hAnsi="Arial" w:cs="Arial"/>
        </w:rPr>
        <w:t xml:space="preserve">The benefits of the cutting insert's properties truly come to the fore in cases where short-chipping materials </w:t>
      </w:r>
      <w:proofErr w:type="gramStart"/>
      <w:r w:rsidRPr="004B6F7C">
        <w:rPr>
          <w:rFonts w:ascii="Arial" w:hAnsi="Arial" w:cs="Arial"/>
        </w:rPr>
        <w:t>are being machined</w:t>
      </w:r>
      <w:proofErr w:type="gramEnd"/>
      <w:r w:rsidRPr="004B6F7C">
        <w:rPr>
          <w:rFonts w:ascii="Arial" w:hAnsi="Arial" w:cs="Arial"/>
        </w:rPr>
        <w:t xml:space="preserve"> – when milling anything from simple steels to cast materials, for example. To ensure that the correct cutting insert can be selected for the </w:t>
      </w:r>
      <w:proofErr w:type="gramStart"/>
      <w:r w:rsidRPr="004B6F7C">
        <w:rPr>
          <w:rFonts w:ascii="Arial" w:hAnsi="Arial" w:cs="Arial"/>
        </w:rPr>
        <w:t>task at hand</w:t>
      </w:r>
      <w:proofErr w:type="gramEnd"/>
      <w:r w:rsidRPr="004B6F7C">
        <w:rPr>
          <w:rFonts w:ascii="Arial" w:hAnsi="Arial" w:cs="Arial"/>
        </w:rPr>
        <w:t>, two substrates and geometries are available: one steel grade for stainless steels and one for cast and non-ferrous metals.</w:t>
      </w:r>
    </w:p>
    <w:p w:rsidR="0068070C" w:rsidRPr="00C543FD" w:rsidRDefault="0068070C" w:rsidP="00DB498F">
      <w:pPr>
        <w:autoSpaceDE w:val="0"/>
        <w:autoSpaceDN w:val="0"/>
        <w:adjustRightInd w:val="0"/>
        <w:spacing w:after="0" w:line="360" w:lineRule="auto"/>
        <w:jc w:val="both"/>
        <w:rPr>
          <w:rFonts w:ascii="Arial" w:hAnsi="Arial" w:cs="Arial"/>
          <w:i/>
        </w:rPr>
      </w:pPr>
    </w:p>
    <w:p w:rsidR="00DC36B0" w:rsidRDefault="0068070C" w:rsidP="00925DB2">
      <w:pPr>
        <w:autoSpaceDE w:val="0"/>
        <w:autoSpaceDN w:val="0"/>
        <w:adjustRightInd w:val="0"/>
        <w:spacing w:after="0" w:line="360" w:lineRule="auto"/>
        <w:rPr>
          <w:rFonts w:ascii="Arial" w:hAnsi="Arial"/>
          <w:i/>
        </w:rPr>
      </w:pPr>
      <w:r>
        <w:rPr>
          <w:rFonts w:ascii="Arial" w:hAnsi="Arial"/>
          <w:i/>
        </w:rPr>
        <w:t>2</w:t>
      </w:r>
      <w:proofErr w:type="gramStart"/>
      <w:r>
        <w:rPr>
          <w:rFonts w:ascii="Arial" w:hAnsi="Arial"/>
          <w:i/>
        </w:rPr>
        <w:t>,</w:t>
      </w:r>
      <w:r w:rsidR="00B928FE">
        <w:rPr>
          <w:rFonts w:ascii="Arial" w:hAnsi="Arial"/>
          <w:i/>
        </w:rPr>
        <w:t>085</w:t>
      </w:r>
      <w:bookmarkStart w:id="0" w:name="_GoBack"/>
      <w:bookmarkEnd w:id="0"/>
      <w:r w:rsidR="00DB498F">
        <w:rPr>
          <w:rFonts w:ascii="Arial" w:hAnsi="Arial"/>
          <w:i/>
        </w:rPr>
        <w:t>7</w:t>
      </w:r>
      <w:proofErr w:type="gramEnd"/>
      <w:r>
        <w:rPr>
          <w:rFonts w:ascii="Arial" w:hAnsi="Arial"/>
          <w:i/>
        </w:rPr>
        <w:t xml:space="preserve"> </w:t>
      </w:r>
      <w:r w:rsidR="00FB295A">
        <w:rPr>
          <w:rFonts w:ascii="Arial" w:hAnsi="Arial"/>
          <w:i/>
        </w:rPr>
        <w:t>characters incl. spaces</w:t>
      </w:r>
    </w:p>
    <w:p w:rsidR="00D92904" w:rsidRPr="00C543FD" w:rsidRDefault="00D92904" w:rsidP="00925DB2">
      <w:pPr>
        <w:autoSpaceDE w:val="0"/>
        <w:autoSpaceDN w:val="0"/>
        <w:adjustRightInd w:val="0"/>
        <w:spacing w:after="0" w:line="360" w:lineRule="auto"/>
        <w:rPr>
          <w:rFonts w:ascii="Arial" w:hAnsi="Arial" w:cs="Arial"/>
          <w:i/>
        </w:rPr>
      </w:pPr>
    </w:p>
    <w:p w:rsidR="00FB295A" w:rsidRDefault="00FB295A" w:rsidP="00925DB2">
      <w:pPr>
        <w:autoSpaceDE w:val="0"/>
        <w:autoSpaceDN w:val="0"/>
        <w:adjustRightInd w:val="0"/>
        <w:spacing w:after="0" w:line="360" w:lineRule="auto"/>
        <w:rPr>
          <w:rFonts w:ascii="Arial" w:hAnsi="Arial" w:cs="Arial"/>
          <w:b/>
        </w:rPr>
      </w:pPr>
    </w:p>
    <w:p w:rsidR="00FB21CF" w:rsidRPr="00C543FD" w:rsidRDefault="00AA51BC" w:rsidP="00925DB2">
      <w:pPr>
        <w:autoSpaceDE w:val="0"/>
        <w:autoSpaceDN w:val="0"/>
        <w:adjustRightInd w:val="0"/>
        <w:spacing w:after="0" w:line="360" w:lineRule="auto"/>
        <w:rPr>
          <w:rFonts w:ascii="Arial" w:hAnsi="Arial" w:cs="Arial"/>
          <w:b/>
        </w:rPr>
      </w:pPr>
      <w:r>
        <w:rPr>
          <w:rFonts w:ascii="Arial" w:hAnsi="Arial"/>
          <w:b/>
        </w:rPr>
        <w:t>Image caption:</w:t>
      </w:r>
    </w:p>
    <w:p w:rsidR="00A104B3" w:rsidRDefault="0068070C" w:rsidP="00925DB2">
      <w:pPr>
        <w:autoSpaceDE w:val="0"/>
        <w:autoSpaceDN w:val="0"/>
        <w:adjustRightInd w:val="0"/>
        <w:spacing w:after="0" w:line="360" w:lineRule="auto"/>
        <w:rPr>
          <w:rFonts w:ascii="Arial" w:hAnsi="Arial" w:cs="Arial"/>
          <w:b/>
        </w:rPr>
      </w:pPr>
      <w:r w:rsidRPr="0068070C">
        <w:rPr>
          <w:rFonts w:ascii="Arial" w:hAnsi="Arial" w:cs="Arial"/>
          <w:b/>
          <w:noProof/>
          <w:lang w:val="de-DE" w:eastAsia="de-DE" w:bidi="ar-SA"/>
        </w:rPr>
        <w:drawing>
          <wp:inline distT="0" distB="0" distL="0" distR="0">
            <wp:extent cx="1833809" cy="1226820"/>
            <wp:effectExtent l="0" t="0" r="0" b="0"/>
            <wp:docPr id="8" name="previewInitImage" descr="http://media.phorn.de/fotoweb/cache/5087/Fotograf/Boehlerit_Etatec_Detail-3.t5971b435.m800.x2a50e9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viewInitImage" descr="http://media.phorn.de/fotoweb/cache/5087/Fotograf/Boehlerit_Etatec_Detail-3.t5971b435.m800.x2a50e9eb.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68558" cy="1250067"/>
                    </a:xfrm>
                    <a:prstGeom prst="rect">
                      <a:avLst/>
                    </a:prstGeom>
                    <a:noFill/>
                    <a:ln>
                      <a:noFill/>
                    </a:ln>
                  </pic:spPr>
                </pic:pic>
              </a:graphicData>
            </a:graphic>
          </wp:inline>
        </w:drawing>
      </w:r>
    </w:p>
    <w:p w:rsidR="003A5CA4" w:rsidRPr="00C543FD" w:rsidRDefault="003A5CA4" w:rsidP="00925DB2">
      <w:pPr>
        <w:autoSpaceDE w:val="0"/>
        <w:autoSpaceDN w:val="0"/>
        <w:adjustRightInd w:val="0"/>
        <w:spacing w:after="0" w:line="360" w:lineRule="auto"/>
        <w:rPr>
          <w:rFonts w:ascii="Arial" w:hAnsi="Arial" w:cs="Arial"/>
          <w:b/>
        </w:rPr>
      </w:pPr>
    </w:p>
    <w:p w:rsidR="00762688" w:rsidRDefault="00A104B3" w:rsidP="0068070C">
      <w:pPr>
        <w:rPr>
          <w:rFonts w:ascii="Arial" w:hAnsi="Arial" w:cs="Arial"/>
        </w:rPr>
      </w:pPr>
      <w:r>
        <w:rPr>
          <w:rFonts w:ascii="Arial" w:hAnsi="Arial"/>
          <w:b/>
        </w:rPr>
        <w:t>Image 1:</w:t>
      </w:r>
      <w:r w:rsidR="00D92904" w:rsidRPr="00D92904">
        <w:rPr>
          <w:rFonts w:ascii="Arial" w:hAnsi="Arial" w:cs="Arial"/>
        </w:rPr>
        <w:t xml:space="preserve"> </w:t>
      </w:r>
      <w:proofErr w:type="spellStart"/>
      <w:r w:rsidR="0068070C" w:rsidRPr="004B6F7C">
        <w:rPr>
          <w:rFonts w:ascii="Arial" w:hAnsi="Arial" w:cs="Arial"/>
        </w:rPr>
        <w:t>ETATec</w:t>
      </w:r>
      <w:proofErr w:type="spellEnd"/>
      <w:r w:rsidR="0068070C" w:rsidRPr="004B6F7C">
        <w:rPr>
          <w:rFonts w:ascii="Arial" w:hAnsi="Arial" w:cs="Arial"/>
        </w:rPr>
        <w:t xml:space="preserve"> 45P multifunction arbour milling cutter (with a round insert in the image) for face milling and profile milling.</w:t>
      </w:r>
    </w:p>
    <w:p w:rsidR="0068070C" w:rsidRDefault="0068070C" w:rsidP="0068070C">
      <w:pPr>
        <w:rPr>
          <w:rFonts w:ascii="Arial" w:hAnsi="Arial" w:cs="Arial"/>
        </w:rPr>
      </w:pPr>
      <w:r w:rsidRPr="0068070C">
        <w:rPr>
          <w:rFonts w:ascii="Arial" w:hAnsi="Arial" w:cs="Arial"/>
          <w:noProof/>
          <w:lang w:val="de-DE" w:eastAsia="de-DE" w:bidi="ar-SA"/>
        </w:rPr>
        <w:drawing>
          <wp:inline distT="0" distB="0" distL="0" distR="0">
            <wp:extent cx="1875081" cy="1254429"/>
            <wp:effectExtent l="0" t="0" r="0" b="3175"/>
            <wp:docPr id="10" name="previewInitImage" descr="http://media.phorn.de/fotoweb/cache/5087/Fotograf/Boehlerit_Zetatec_Detail-2.t5971b4a5.m800.x6288f9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viewInitImage" descr="http://media.phorn.de/fotoweb/cache/5087/Fotograf/Boehlerit_Zetatec_Detail-2.t5971b4a5.m800.x6288f97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07310" cy="1275990"/>
                    </a:xfrm>
                    <a:prstGeom prst="rect">
                      <a:avLst/>
                    </a:prstGeom>
                    <a:noFill/>
                    <a:ln>
                      <a:noFill/>
                    </a:ln>
                  </pic:spPr>
                </pic:pic>
              </a:graphicData>
            </a:graphic>
          </wp:inline>
        </w:drawing>
      </w:r>
    </w:p>
    <w:p w:rsidR="0068070C" w:rsidRPr="0068070C" w:rsidRDefault="0068070C" w:rsidP="0068070C">
      <w:pPr>
        <w:rPr>
          <w:rFonts w:ascii="Arial" w:hAnsi="Arial"/>
          <w:b/>
        </w:rPr>
      </w:pPr>
      <w:r w:rsidRPr="0068070C">
        <w:rPr>
          <w:rFonts w:ascii="Arial" w:hAnsi="Arial"/>
          <w:b/>
        </w:rPr>
        <w:t>Image 2:</w:t>
      </w:r>
      <w:r w:rsidRPr="004B6F7C">
        <w:rPr>
          <w:rFonts w:ascii="Arial" w:hAnsi="Arial" w:cs="Arial"/>
        </w:rPr>
        <w:t xml:space="preserve"> </w:t>
      </w:r>
      <w:proofErr w:type="spellStart"/>
      <w:r w:rsidRPr="004B6F7C">
        <w:rPr>
          <w:rFonts w:ascii="Arial" w:hAnsi="Arial" w:cs="Arial"/>
        </w:rPr>
        <w:t>ZETATec</w:t>
      </w:r>
      <w:proofErr w:type="spellEnd"/>
      <w:r w:rsidRPr="004B6F7C">
        <w:rPr>
          <w:rFonts w:ascii="Arial" w:hAnsi="Arial" w:cs="Arial"/>
        </w:rPr>
        <w:t xml:space="preserve"> 90N roughing arbour milling cutter.</w:t>
      </w:r>
      <w:r w:rsidR="00DB498F">
        <w:rPr>
          <w:rFonts w:ascii="Arial" w:hAnsi="Arial" w:cs="Arial"/>
        </w:rPr>
        <w:t xml:space="preserve"> </w:t>
      </w:r>
      <w:proofErr w:type="gramStart"/>
      <w:r w:rsidRPr="004B6F7C">
        <w:rPr>
          <w:rFonts w:ascii="Arial" w:hAnsi="Arial" w:cs="Arial"/>
        </w:rPr>
        <w:t>Can also be used</w:t>
      </w:r>
      <w:proofErr w:type="gramEnd"/>
      <w:r w:rsidRPr="004B6F7C">
        <w:rPr>
          <w:rFonts w:ascii="Arial" w:hAnsi="Arial" w:cs="Arial"/>
        </w:rPr>
        <w:t xml:space="preserve"> for helical or linear plunging despite the negative geometry.</w:t>
      </w:r>
    </w:p>
    <w:p w:rsidR="00A104B3" w:rsidRPr="00C543FD" w:rsidRDefault="00A104B3" w:rsidP="00925DB2">
      <w:pPr>
        <w:autoSpaceDE w:val="0"/>
        <w:autoSpaceDN w:val="0"/>
        <w:adjustRightInd w:val="0"/>
        <w:spacing w:after="0" w:line="360" w:lineRule="auto"/>
        <w:rPr>
          <w:rFonts w:ascii="Arial" w:hAnsi="Arial" w:cs="Arial"/>
          <w:b/>
        </w:rPr>
      </w:pPr>
    </w:p>
    <w:p w:rsidR="00567DA8" w:rsidRPr="00C543FD" w:rsidRDefault="00567DA8" w:rsidP="00925DB2">
      <w:pPr>
        <w:autoSpaceDE w:val="0"/>
        <w:autoSpaceDN w:val="0"/>
        <w:adjustRightInd w:val="0"/>
        <w:spacing w:after="0" w:line="360" w:lineRule="auto"/>
        <w:rPr>
          <w:rFonts w:ascii="Arial" w:hAnsi="Arial" w:cs="Arial"/>
          <w:b/>
        </w:rPr>
      </w:pPr>
    </w:p>
    <w:p w:rsidR="005B372D" w:rsidRPr="00C543FD" w:rsidRDefault="005B372D" w:rsidP="005B372D">
      <w:pPr>
        <w:autoSpaceDE w:val="0"/>
        <w:autoSpaceDN w:val="0"/>
        <w:adjustRightInd w:val="0"/>
        <w:spacing w:after="0" w:line="360" w:lineRule="auto"/>
        <w:rPr>
          <w:rFonts w:ascii="Arial" w:hAnsi="Arial" w:cs="Arial"/>
        </w:rPr>
      </w:pPr>
      <w:r>
        <w:rPr>
          <w:rFonts w:ascii="Arial" w:hAnsi="Arial"/>
          <w:b/>
        </w:rPr>
        <w:t>Image credits:</w:t>
      </w:r>
      <w:r>
        <w:rPr>
          <w:rFonts w:ascii="Arial" w:hAnsi="Arial"/>
        </w:rPr>
        <w:t xml:space="preserve"> Paul Horn GmbH, Nico Sauermann</w:t>
      </w:r>
    </w:p>
    <w:p w:rsidR="00FB21CF" w:rsidRPr="00C543FD" w:rsidRDefault="00FB21CF" w:rsidP="00925DB2">
      <w:pPr>
        <w:autoSpaceDE w:val="0"/>
        <w:autoSpaceDN w:val="0"/>
        <w:adjustRightInd w:val="0"/>
        <w:spacing w:after="0" w:line="360" w:lineRule="auto"/>
        <w:rPr>
          <w:rFonts w:ascii="Arial" w:hAnsi="Arial" w:cs="Arial"/>
        </w:rPr>
      </w:pPr>
    </w:p>
    <w:p w:rsidR="00FB21CF" w:rsidRPr="00C543FD" w:rsidRDefault="00FB21CF" w:rsidP="00925DB2">
      <w:pPr>
        <w:autoSpaceDE w:val="0"/>
        <w:autoSpaceDN w:val="0"/>
        <w:adjustRightInd w:val="0"/>
        <w:spacing w:after="0" w:line="360" w:lineRule="auto"/>
        <w:rPr>
          <w:rFonts w:ascii="Arial" w:hAnsi="Arial" w:cs="Arial"/>
        </w:rPr>
      </w:pPr>
      <w:r>
        <w:rPr>
          <w:rFonts w:ascii="Arial" w:hAnsi="Arial"/>
        </w:rPr>
        <w:t>Text and further information:</w:t>
      </w:r>
    </w:p>
    <w:p w:rsidR="00FB21CF" w:rsidRPr="00C543FD" w:rsidRDefault="00FB21CF" w:rsidP="00925DB2">
      <w:pPr>
        <w:autoSpaceDE w:val="0"/>
        <w:autoSpaceDN w:val="0"/>
        <w:adjustRightInd w:val="0"/>
        <w:spacing w:after="0" w:line="360" w:lineRule="auto"/>
        <w:rPr>
          <w:rFonts w:ascii="Arial" w:hAnsi="Arial" w:cs="Arial"/>
        </w:rPr>
      </w:pPr>
      <w:proofErr w:type="spellStart"/>
      <w:r>
        <w:rPr>
          <w:rFonts w:ascii="Arial" w:hAnsi="Arial"/>
        </w:rPr>
        <w:t>Hartmetall-Werkzeugfabrik</w:t>
      </w:r>
      <w:proofErr w:type="spellEnd"/>
      <w:r>
        <w:rPr>
          <w:rFonts w:ascii="Arial" w:hAnsi="Arial"/>
        </w:rPr>
        <w:t xml:space="preserve"> Paul Horn GmbH, Mr Christian Thiele</w:t>
      </w:r>
    </w:p>
    <w:p w:rsidR="00940AAC" w:rsidRPr="007075FC" w:rsidRDefault="00940AAC" w:rsidP="00925DB2">
      <w:pPr>
        <w:autoSpaceDE w:val="0"/>
        <w:autoSpaceDN w:val="0"/>
        <w:adjustRightInd w:val="0"/>
        <w:spacing w:after="0" w:line="360" w:lineRule="auto"/>
        <w:rPr>
          <w:rFonts w:ascii="Arial" w:hAnsi="Arial" w:cs="Arial"/>
          <w:lang w:val="de-DE"/>
        </w:rPr>
      </w:pPr>
      <w:r w:rsidRPr="007075FC">
        <w:rPr>
          <w:rFonts w:ascii="Arial" w:hAnsi="Arial"/>
          <w:lang w:val="de-DE"/>
        </w:rPr>
        <w:t>Unter dem Holz 33-35, 72072 Tübingen, Germany</w:t>
      </w:r>
    </w:p>
    <w:p w:rsidR="00940AAC" w:rsidRPr="007075FC" w:rsidRDefault="00940AAC" w:rsidP="00925DB2">
      <w:pPr>
        <w:autoSpaceDE w:val="0"/>
        <w:autoSpaceDN w:val="0"/>
        <w:adjustRightInd w:val="0"/>
        <w:spacing w:after="0" w:line="360" w:lineRule="auto"/>
        <w:rPr>
          <w:rFonts w:ascii="Arial" w:hAnsi="Arial" w:cs="Arial"/>
          <w:lang w:val="de-DE"/>
        </w:rPr>
      </w:pPr>
      <w:r w:rsidRPr="007075FC">
        <w:rPr>
          <w:rFonts w:ascii="Arial" w:hAnsi="Arial"/>
          <w:lang w:val="de-DE"/>
        </w:rPr>
        <w:t>Tel.: +49 (0) 7071 7004-1602, Fax: +49 (0) 7071 72893</w:t>
      </w:r>
    </w:p>
    <w:p w:rsidR="00940AAC" w:rsidRPr="007075FC" w:rsidRDefault="00940AAC" w:rsidP="00925DB2">
      <w:pPr>
        <w:autoSpaceDE w:val="0"/>
        <w:autoSpaceDN w:val="0"/>
        <w:adjustRightInd w:val="0"/>
        <w:spacing w:after="0" w:line="360" w:lineRule="auto"/>
        <w:rPr>
          <w:rFonts w:ascii="Arial" w:hAnsi="Arial" w:cs="Arial"/>
          <w:lang w:val="de-DE"/>
        </w:rPr>
      </w:pPr>
      <w:proofErr w:type="spellStart"/>
      <w:r w:rsidRPr="007075FC">
        <w:rPr>
          <w:rFonts w:ascii="Arial" w:hAnsi="Arial"/>
          <w:lang w:val="de-DE"/>
        </w:rPr>
        <w:t>E-mail</w:t>
      </w:r>
      <w:proofErr w:type="spellEnd"/>
      <w:r w:rsidRPr="007075FC">
        <w:rPr>
          <w:rFonts w:ascii="Arial" w:hAnsi="Arial"/>
          <w:lang w:val="de-DE"/>
        </w:rPr>
        <w:t xml:space="preserve">: </w:t>
      </w:r>
      <w:hyperlink r:id="rId8">
        <w:r w:rsidRPr="007075FC">
          <w:rPr>
            <w:rStyle w:val="Hyperlink"/>
            <w:rFonts w:ascii="Arial" w:hAnsi="Arial"/>
            <w:color w:val="auto"/>
            <w:lang w:val="de-DE"/>
          </w:rPr>
          <w:t>christian.thiele@phorn.de</w:t>
        </w:r>
      </w:hyperlink>
      <w:r w:rsidRPr="007075FC">
        <w:rPr>
          <w:rFonts w:ascii="Arial" w:hAnsi="Arial"/>
          <w:lang w:val="de-DE"/>
        </w:rPr>
        <w:t xml:space="preserve">, </w:t>
      </w:r>
      <w:hyperlink r:id="rId9">
        <w:r w:rsidRPr="007075FC">
          <w:rPr>
            <w:rStyle w:val="Hyperlink"/>
            <w:rFonts w:ascii="Arial" w:hAnsi="Arial"/>
            <w:color w:val="auto"/>
            <w:lang w:val="de-DE"/>
          </w:rPr>
          <w:t>www.phorn.de</w:t>
        </w:r>
      </w:hyperlink>
      <w:r w:rsidRPr="007075FC">
        <w:rPr>
          <w:rFonts w:ascii="Arial" w:hAnsi="Arial"/>
          <w:lang w:val="de-DE"/>
        </w:rPr>
        <w:t xml:space="preserve"> </w:t>
      </w:r>
    </w:p>
    <w:sectPr w:rsidR="00940AAC" w:rsidRPr="007075FC"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020" w:rsidRDefault="00E16020" w:rsidP="00925DB2">
      <w:pPr>
        <w:spacing w:after="0" w:line="240" w:lineRule="auto"/>
      </w:pPr>
      <w:r>
        <w:separator/>
      </w:r>
    </w:p>
  </w:endnote>
  <w:endnote w:type="continuationSeparator" w:id="0">
    <w:p w:rsidR="00E16020" w:rsidRDefault="00E16020"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Pr>
        <w:rFonts w:ascii="Arial" w:hAnsi="Arial"/>
        <w:sz w:val="16"/>
      </w:rPr>
      <w:t xml:space="preserve">Page </w:t>
    </w:r>
    <w:r w:rsidR="00C94018" w:rsidRPr="00925DB2">
      <w:rPr>
        <w:rFonts w:ascii="Arial" w:hAnsi="Arial" w:cs="Arial"/>
        <w:sz w:val="16"/>
        <w:szCs w:val="16"/>
      </w:rPr>
      <w:fldChar w:fldCharType="begin"/>
    </w:r>
    <w:r w:rsidRPr="00925DB2">
      <w:rPr>
        <w:rFonts w:ascii="Arial" w:hAnsi="Arial" w:cs="Arial"/>
        <w:sz w:val="16"/>
        <w:szCs w:val="16"/>
      </w:rPr>
      <w:instrText>PAGE</w:instrText>
    </w:r>
    <w:r w:rsidR="00C94018" w:rsidRPr="00925DB2">
      <w:rPr>
        <w:rFonts w:ascii="Arial" w:hAnsi="Arial" w:cs="Arial"/>
        <w:sz w:val="16"/>
        <w:szCs w:val="16"/>
      </w:rPr>
      <w:fldChar w:fldCharType="separate"/>
    </w:r>
    <w:r w:rsidR="00467B3A">
      <w:rPr>
        <w:rFonts w:ascii="Arial" w:hAnsi="Arial" w:cs="Arial"/>
        <w:noProof/>
        <w:sz w:val="16"/>
        <w:szCs w:val="16"/>
      </w:rPr>
      <w:t>2</w:t>
    </w:r>
    <w:r w:rsidR="00C94018" w:rsidRPr="00925DB2">
      <w:rPr>
        <w:rFonts w:ascii="Arial" w:hAnsi="Arial" w:cs="Arial"/>
        <w:sz w:val="16"/>
        <w:szCs w:val="16"/>
      </w:rPr>
      <w:fldChar w:fldCharType="end"/>
    </w:r>
    <w:r>
      <w:rPr>
        <w:rFonts w:ascii="Arial" w:hAnsi="Arial"/>
        <w:sz w:val="16"/>
      </w:rPr>
      <w:t xml:space="preserve"> of </w:t>
    </w:r>
    <w:r w:rsidR="00C94018" w:rsidRPr="00925DB2">
      <w:rPr>
        <w:rFonts w:ascii="Arial" w:hAnsi="Arial" w:cs="Arial"/>
        <w:sz w:val="16"/>
        <w:szCs w:val="16"/>
      </w:rPr>
      <w:fldChar w:fldCharType="begin"/>
    </w:r>
    <w:r w:rsidRPr="00925DB2">
      <w:rPr>
        <w:rFonts w:ascii="Arial" w:hAnsi="Arial" w:cs="Arial"/>
        <w:sz w:val="16"/>
        <w:szCs w:val="16"/>
      </w:rPr>
      <w:instrText>NUMPAGES</w:instrText>
    </w:r>
    <w:r w:rsidR="00C94018" w:rsidRPr="00925DB2">
      <w:rPr>
        <w:rFonts w:ascii="Arial" w:hAnsi="Arial" w:cs="Arial"/>
        <w:sz w:val="16"/>
        <w:szCs w:val="16"/>
      </w:rPr>
      <w:fldChar w:fldCharType="separate"/>
    </w:r>
    <w:r w:rsidR="00467B3A">
      <w:rPr>
        <w:rFonts w:ascii="Arial" w:hAnsi="Arial" w:cs="Arial"/>
        <w:noProof/>
        <w:sz w:val="16"/>
        <w:szCs w:val="16"/>
      </w:rPr>
      <w:t>2</w:t>
    </w:r>
    <w:r w:rsidR="00C94018"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020" w:rsidRDefault="00E16020" w:rsidP="00925DB2">
      <w:pPr>
        <w:spacing w:after="0" w:line="240" w:lineRule="auto"/>
      </w:pPr>
      <w:r>
        <w:separator/>
      </w:r>
    </w:p>
  </w:footnote>
  <w:footnote w:type="continuationSeparator" w:id="0">
    <w:p w:rsidR="00E16020" w:rsidRDefault="00E16020"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DD4B1C" w:rsidP="00F739CB">
    <w:pPr>
      <w:pStyle w:val="Kopfzeile"/>
      <w:tabs>
        <w:tab w:val="clear" w:pos="4536"/>
        <w:tab w:val="clear" w:pos="9072"/>
      </w:tabs>
      <w:rPr>
        <w:rFonts w:ascii="Arial" w:hAnsi="Arial" w:cs="Arial"/>
        <w:sz w:val="40"/>
        <w:szCs w:val="40"/>
      </w:rPr>
    </w:pPr>
    <w:r>
      <w:rPr>
        <w:rFonts w:ascii="Arial" w:hAnsi="Arial"/>
        <w:b/>
        <w:sz w:val="40"/>
      </w:rPr>
      <w:t>Press release</w:t>
    </w:r>
    <w:r>
      <w:tab/>
    </w:r>
    <w:r>
      <w:tab/>
    </w:r>
    <w:r>
      <w:tab/>
    </w:r>
    <w:r>
      <w:tab/>
    </w:r>
    <w:r>
      <w:tab/>
    </w:r>
    <w:r w:rsidR="00027F1A">
      <w:rPr>
        <w:rFonts w:ascii="Arial" w:hAnsi="Arial" w:cs="Arial"/>
        <w:noProof/>
        <w:sz w:val="40"/>
        <w:szCs w:val="40"/>
        <w:lang w:val="de-DE" w:eastAsia="de-DE" w:bidi="ar-SA"/>
      </w:rPr>
      <w:drawing>
        <wp:inline distT="0" distB="0" distL="0" distR="0">
          <wp:extent cx="1647825" cy="352425"/>
          <wp:effectExtent l="19050" t="0" r="9525" b="0"/>
          <wp:docPr id="2" name="Bild 2"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rn-Logo-groß-1"/>
                  <pic:cNvPicPr>
                    <a:picLocks noChangeAspect="1" noChangeArrowheads="1"/>
                  </pic:cNvPicPr>
                </pic:nvPicPr>
                <pic:blipFill>
                  <a:blip r:embed="rId1"/>
                  <a:srcRect/>
                  <a:stretch>
                    <a:fillRect/>
                  </a:stretch>
                </pic:blipFill>
                <pic:spPr bwMode="auto">
                  <a:xfrm>
                    <a:off x="0" y="0"/>
                    <a:ext cx="1647825" cy="352425"/>
                  </a:xfrm>
                  <a:prstGeom prst="rect">
                    <a:avLst/>
                  </a:prstGeom>
                  <a:noFill/>
                  <a:ln w="9525">
                    <a:noFill/>
                    <a:miter lim="800000"/>
                    <a:headEnd/>
                    <a:tailEnd/>
                  </a:ln>
                </pic:spPr>
              </pic:pic>
            </a:graphicData>
          </a:graphic>
        </wp:inline>
      </w:drawing>
    </w:r>
  </w:p>
  <w:p w:rsidR="00DD4B1C" w:rsidRPr="00DE5449" w:rsidRDefault="003A5CA4" w:rsidP="00F739CB">
    <w:pPr>
      <w:pStyle w:val="Kopfzeile"/>
      <w:tabs>
        <w:tab w:val="clear" w:pos="4536"/>
        <w:tab w:val="clear" w:pos="9072"/>
      </w:tabs>
      <w:rPr>
        <w:rFonts w:ascii="Arial" w:hAnsi="Arial" w:cs="Arial"/>
        <w:sz w:val="16"/>
        <w:szCs w:val="16"/>
      </w:rPr>
    </w:pPr>
    <w:r>
      <w:tab/>
    </w:r>
    <w:r>
      <w:tab/>
    </w:r>
    <w:r>
      <w:tab/>
    </w:r>
    <w:r>
      <w:tab/>
    </w:r>
    <w:r>
      <w:tab/>
    </w:r>
    <w:r>
      <w:tab/>
    </w:r>
    <w:r>
      <w:tab/>
    </w:r>
    <w:r>
      <w:tab/>
    </w:r>
    <w:r>
      <w:tab/>
    </w:r>
    <w:r w:rsidR="00DB498F">
      <w:t>September 2017</w:t>
    </w:r>
  </w:p>
  <w:p w:rsidR="00DD4B1C" w:rsidRPr="00F739CB" w:rsidRDefault="00DD4B1C" w:rsidP="00F739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27F1A"/>
    <w:rsid w:val="000327A8"/>
    <w:rsid w:val="00083723"/>
    <w:rsid w:val="00094644"/>
    <w:rsid w:val="000A36AA"/>
    <w:rsid w:val="000C3359"/>
    <w:rsid w:val="000C7345"/>
    <w:rsid w:val="00136B12"/>
    <w:rsid w:val="0016158B"/>
    <w:rsid w:val="001B3DED"/>
    <w:rsid w:val="001D3FDF"/>
    <w:rsid w:val="001E6C8C"/>
    <w:rsid w:val="001F0082"/>
    <w:rsid w:val="00233FBE"/>
    <w:rsid w:val="00255304"/>
    <w:rsid w:val="002B43E1"/>
    <w:rsid w:val="002B7497"/>
    <w:rsid w:val="002C5EEA"/>
    <w:rsid w:val="002D3034"/>
    <w:rsid w:val="002F6AA3"/>
    <w:rsid w:val="002F7500"/>
    <w:rsid w:val="00330180"/>
    <w:rsid w:val="0037244C"/>
    <w:rsid w:val="003977AA"/>
    <w:rsid w:val="003A5CA4"/>
    <w:rsid w:val="003D70ED"/>
    <w:rsid w:val="003E3E66"/>
    <w:rsid w:val="003F1922"/>
    <w:rsid w:val="003F5834"/>
    <w:rsid w:val="00407668"/>
    <w:rsid w:val="0041301E"/>
    <w:rsid w:val="004335FD"/>
    <w:rsid w:val="00437AB3"/>
    <w:rsid w:val="00467B3A"/>
    <w:rsid w:val="00472F73"/>
    <w:rsid w:val="004B4972"/>
    <w:rsid w:val="004E285F"/>
    <w:rsid w:val="004E4EC2"/>
    <w:rsid w:val="004E6F5A"/>
    <w:rsid w:val="00516555"/>
    <w:rsid w:val="00521B1D"/>
    <w:rsid w:val="00545B8A"/>
    <w:rsid w:val="00554440"/>
    <w:rsid w:val="00556398"/>
    <w:rsid w:val="00567DA8"/>
    <w:rsid w:val="005B372D"/>
    <w:rsid w:val="005E299E"/>
    <w:rsid w:val="00617E9D"/>
    <w:rsid w:val="00636ABA"/>
    <w:rsid w:val="00650455"/>
    <w:rsid w:val="0068070C"/>
    <w:rsid w:val="00693D38"/>
    <w:rsid w:val="006A247B"/>
    <w:rsid w:val="006A5291"/>
    <w:rsid w:val="006C20FD"/>
    <w:rsid w:val="006F3A10"/>
    <w:rsid w:val="007019A7"/>
    <w:rsid w:val="007075FC"/>
    <w:rsid w:val="00723E5C"/>
    <w:rsid w:val="00725BCA"/>
    <w:rsid w:val="00731DE2"/>
    <w:rsid w:val="00734587"/>
    <w:rsid w:val="00762688"/>
    <w:rsid w:val="0078218B"/>
    <w:rsid w:val="007A52E3"/>
    <w:rsid w:val="007C437F"/>
    <w:rsid w:val="007D3C38"/>
    <w:rsid w:val="007F41C0"/>
    <w:rsid w:val="007F6A41"/>
    <w:rsid w:val="008371F7"/>
    <w:rsid w:val="008541F6"/>
    <w:rsid w:val="008773F2"/>
    <w:rsid w:val="008A1283"/>
    <w:rsid w:val="008D6D9E"/>
    <w:rsid w:val="008F78CE"/>
    <w:rsid w:val="00904397"/>
    <w:rsid w:val="009123B9"/>
    <w:rsid w:val="00925DB2"/>
    <w:rsid w:val="00926A64"/>
    <w:rsid w:val="009359C7"/>
    <w:rsid w:val="00940AAC"/>
    <w:rsid w:val="009703B6"/>
    <w:rsid w:val="00995A54"/>
    <w:rsid w:val="009B0ADA"/>
    <w:rsid w:val="009B7A4E"/>
    <w:rsid w:val="009E08E7"/>
    <w:rsid w:val="009E2257"/>
    <w:rsid w:val="009E25AE"/>
    <w:rsid w:val="00A01C7D"/>
    <w:rsid w:val="00A051EE"/>
    <w:rsid w:val="00A104B3"/>
    <w:rsid w:val="00A23939"/>
    <w:rsid w:val="00A330B5"/>
    <w:rsid w:val="00A617E2"/>
    <w:rsid w:val="00A65E23"/>
    <w:rsid w:val="00A84F31"/>
    <w:rsid w:val="00AA51BC"/>
    <w:rsid w:val="00AF40C8"/>
    <w:rsid w:val="00AF5558"/>
    <w:rsid w:val="00B0243E"/>
    <w:rsid w:val="00B11BD6"/>
    <w:rsid w:val="00B15205"/>
    <w:rsid w:val="00B505B7"/>
    <w:rsid w:val="00B5079A"/>
    <w:rsid w:val="00B6538A"/>
    <w:rsid w:val="00B928FE"/>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848B8"/>
    <w:rsid w:val="00C94018"/>
    <w:rsid w:val="00CC1D76"/>
    <w:rsid w:val="00D27DA7"/>
    <w:rsid w:val="00D62E01"/>
    <w:rsid w:val="00D92904"/>
    <w:rsid w:val="00DA4DF2"/>
    <w:rsid w:val="00DA4F95"/>
    <w:rsid w:val="00DB498F"/>
    <w:rsid w:val="00DC36B0"/>
    <w:rsid w:val="00DD4B1C"/>
    <w:rsid w:val="00DE22B7"/>
    <w:rsid w:val="00E0265F"/>
    <w:rsid w:val="00E16020"/>
    <w:rsid w:val="00E22D8A"/>
    <w:rsid w:val="00E44CBF"/>
    <w:rsid w:val="00E47F2A"/>
    <w:rsid w:val="00E6170E"/>
    <w:rsid w:val="00EC7570"/>
    <w:rsid w:val="00EF64CF"/>
    <w:rsid w:val="00F103BF"/>
    <w:rsid w:val="00F11892"/>
    <w:rsid w:val="00F15E1F"/>
    <w:rsid w:val="00F46249"/>
    <w:rsid w:val="00F46FB3"/>
    <w:rsid w:val="00F53BFD"/>
    <w:rsid w:val="00F54949"/>
    <w:rsid w:val="00F739CB"/>
    <w:rsid w:val="00F7510C"/>
    <w:rsid w:val="00F82B4E"/>
    <w:rsid w:val="00F91EEC"/>
    <w:rsid w:val="00FA7917"/>
    <w:rsid w:val="00FB21CF"/>
    <w:rsid w:val="00FB295A"/>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5:docId w15:val="{FD1A2AB3-F4F5-4E39-970C-149085344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en-GB"/>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2570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Paul Horn GmbH</Company>
  <LinksUpToDate>false</LinksUpToDate>
  <CharactersWithSpaces>2972</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4</cp:revision>
  <cp:lastPrinted>2017-09-12T08:52:00Z</cp:lastPrinted>
  <dcterms:created xsi:type="dcterms:W3CDTF">2017-09-12T07:34:00Z</dcterms:created>
  <dcterms:modified xsi:type="dcterms:W3CDTF">2017-09-12T08:54:00Z</dcterms:modified>
</cp:coreProperties>
</file>