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5C7F9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46FB3" w:rsidRPr="005C7F9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F46FB3" w:rsidRPr="005C7F91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F46FB3" w:rsidRPr="005C7F91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rPr>
          <w:rFonts w:asciiTheme="minorHAnsi" w:hAnsiTheme="minorHAnsi"/>
          <w:b/>
        </w:rPr>
        <w:t xml:space="preserve">Preliminary report </w:t>
      </w:r>
    </w:p>
    <w:p w:rsidR="007A72FC" w:rsidRPr="005C7F91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rPr>
          <w:rFonts w:asciiTheme="minorHAnsi" w:hAnsiTheme="minorHAnsi"/>
          <w:b/>
        </w:rPr>
        <w:t>AMB 2018, Stuttgart</w:t>
      </w:r>
    </w:p>
    <w:p w:rsidR="007A72FC" w:rsidRPr="005C7F91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tab/>
      </w:r>
      <w:r w:rsidRPr="005C7F91">
        <w:rPr>
          <w:rFonts w:asciiTheme="minorHAnsi" w:hAnsiTheme="minorHAnsi"/>
          <w:b/>
        </w:rPr>
        <w:t>Hall 1, Stand 1J18</w:t>
      </w:r>
    </w:p>
    <w:p w:rsidR="007A72FC" w:rsidRPr="005C7F91" w:rsidRDefault="007A72F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223C30" w:rsidRPr="005C7F91" w:rsidRDefault="00223C30" w:rsidP="00223C30">
      <w:pPr>
        <w:rPr>
          <w:b/>
          <w:sz w:val="24"/>
          <w:szCs w:val="24"/>
        </w:rPr>
      </w:pPr>
      <w:r w:rsidRPr="005C7F91">
        <w:rPr>
          <w:b/>
          <w:sz w:val="24"/>
        </w:rPr>
        <w:t>Innovation for groove milling</w:t>
      </w:r>
    </w:p>
    <w:p w:rsidR="00223C30" w:rsidRPr="005C7F91" w:rsidRDefault="00223C30" w:rsidP="00223C30">
      <w:pPr>
        <w:rPr>
          <w:b/>
        </w:rPr>
      </w:pPr>
      <w:r w:rsidRPr="005C7F91">
        <w:t>Adjustable side milling cutter for 406 and 409 systems</w:t>
      </w:r>
    </w:p>
    <w:p w:rsidR="00223C30" w:rsidRPr="005C7F91" w:rsidRDefault="00223C30" w:rsidP="00223C30">
      <w:r w:rsidRPr="005C7F91">
        <w:t xml:space="preserve">Paul Horn GmbH has developed a side milling cutter for stepless adjustment of groove width. Users will no longer have to rely on a cassette solution or spend time and effort setting </w:t>
      </w:r>
      <w:r w:rsidR="00551C0E">
        <w:t xml:space="preserve">different </w:t>
      </w:r>
      <w:r w:rsidRPr="005C7F91">
        <w:t xml:space="preserve">groove widths. The milling body therefore boasts a USP and reduces </w:t>
      </w:r>
      <w:r w:rsidR="00551C0E">
        <w:t>tooling</w:t>
      </w:r>
      <w:r w:rsidRPr="005C7F91">
        <w:t xml:space="preserve"> costs. There is a central sleeve </w:t>
      </w:r>
      <w:r w:rsidR="00551C0E">
        <w:t>that</w:t>
      </w:r>
      <w:r w:rsidRPr="005C7F91">
        <w:t xml:space="preserve"> enables the required groove width to be adjusted easily on a pre-sett</w:t>
      </w:r>
      <w:r w:rsidR="00551C0E">
        <w:t>er</w:t>
      </w:r>
      <w:r w:rsidRPr="005C7F91">
        <w:t>. Dimensional accuracy, stability and process reliability are assured, as the torque generated is dissipated into the main body by the adjustable disc.</w:t>
      </w:r>
    </w:p>
    <w:p w:rsidR="00223C30" w:rsidRPr="005C7F91" w:rsidRDefault="00223C30" w:rsidP="00223C30">
      <w:r w:rsidRPr="005C7F91">
        <w:t xml:space="preserve">Horn offers two types of main body: The first has a cutting edge </w:t>
      </w:r>
      <w:r w:rsidR="000A1632">
        <w:t xml:space="preserve">diameter </w:t>
      </w:r>
      <w:r w:rsidRPr="005C7F91">
        <w:t xml:space="preserve">of 100 mm and is equipped with type 406 indexable inserts. The 14 cutting inserts produce seven effective cuts. The cutting width ranges from 9.6 mm to a maximum of 12.9 mm. The milling depth </w:t>
      </w:r>
      <w:r w:rsidR="00667B91">
        <w:t>using</w:t>
      </w:r>
      <w:r w:rsidR="00667B91" w:rsidRPr="005C7F91">
        <w:t xml:space="preserve"> </w:t>
      </w:r>
      <w:r w:rsidRPr="005C7F91">
        <w:t>this body is 20 mm. The second</w:t>
      </w:r>
      <w:r w:rsidR="00F174EF">
        <w:t xml:space="preserve"> body</w:t>
      </w:r>
      <w:r w:rsidRPr="005C7F91">
        <w:t xml:space="preserve"> type is equipped with 12 cutting inserts </w:t>
      </w:r>
      <w:r w:rsidR="00551C0E">
        <w:t xml:space="preserve">of type 409 </w:t>
      </w:r>
      <w:r w:rsidRPr="005C7F91">
        <w:t xml:space="preserve">and has a cutting edge </w:t>
      </w:r>
      <w:r w:rsidR="000A1632">
        <w:t xml:space="preserve">diameter </w:t>
      </w:r>
      <w:r w:rsidRPr="005C7F91">
        <w:t xml:space="preserve">of 125 mm. On this type of body, the cutting width with six effective cuts can be adjusted between 12.9 mm and 18.8 mm. The maximum milling depth is 32.5 mm. </w:t>
      </w:r>
    </w:p>
    <w:p w:rsidR="00223C30" w:rsidRPr="005C7F91" w:rsidRDefault="00223C30" w:rsidP="00223C30">
      <w:r w:rsidRPr="005C7F91">
        <w:t xml:space="preserve">Horn has chosen tried-and-tested 406 and 409 type indexable inserts for this body. They are precision-ground and can achieve outstanding surface quality at the base of the groove and </w:t>
      </w:r>
      <w:r w:rsidR="00667B91">
        <w:t>on</w:t>
      </w:r>
      <w:r w:rsidR="00667B91" w:rsidRPr="005C7F91">
        <w:t xml:space="preserve"> </w:t>
      </w:r>
      <w:r w:rsidRPr="005C7F91">
        <w:t xml:space="preserve">the flanks. Positive cutting and axial angles enable a soft cut. The tangentially screwed cutting insert's secondary cutting edge with integrated trailing chamfer produces outstanding surfaces. An additional free-formed surface chamfer provides a stable wedge angle and a very smooth milling process. </w:t>
      </w:r>
    </w:p>
    <w:p w:rsidR="007A72FC" w:rsidRPr="005C7F91" w:rsidRDefault="007A72F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15E1F" w:rsidRPr="005C7F91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5C7F91" w:rsidRDefault="00223C30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i/>
        </w:rPr>
      </w:pPr>
      <w:r w:rsidRPr="005C7F91">
        <w:rPr>
          <w:rFonts w:asciiTheme="minorHAnsi" w:hAnsiTheme="minorHAnsi"/>
          <w:i/>
        </w:rPr>
        <w:t>1.</w:t>
      </w:r>
      <w:r w:rsidR="00F23373">
        <w:rPr>
          <w:rFonts w:asciiTheme="minorHAnsi" w:hAnsiTheme="minorHAnsi"/>
          <w:i/>
        </w:rPr>
        <w:t>619 characters incl. spaces</w:t>
      </w:r>
    </w:p>
    <w:p w:rsidR="007A72FC" w:rsidRPr="005C7F91" w:rsidRDefault="007A72F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7A72FC" w:rsidRPr="005C7F91" w:rsidRDefault="007A72F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223C30" w:rsidRPr="005C7F91" w:rsidRDefault="00223C30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223C30" w:rsidRPr="005C7F91" w:rsidRDefault="00223C30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223C30" w:rsidRPr="005C7F91" w:rsidRDefault="00223C30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223C30" w:rsidRDefault="00223C30" w:rsidP="00925DB2">
      <w:pPr>
        <w:autoSpaceDE w:val="0"/>
        <w:autoSpaceDN w:val="0"/>
        <w:adjustRightInd w:val="0"/>
        <w:spacing w:after="0" w:line="360" w:lineRule="auto"/>
        <w:rPr>
          <w:ins w:id="0" w:author="Stelzer Claudia" w:date="2018-07-23T07:39:00Z"/>
          <w:rFonts w:asciiTheme="minorHAnsi" w:hAnsiTheme="minorHAnsi" w:cs="Arial"/>
          <w:b/>
        </w:rPr>
      </w:pPr>
    </w:p>
    <w:p w:rsidR="00F23373" w:rsidRDefault="00F23373" w:rsidP="00925DB2">
      <w:pPr>
        <w:autoSpaceDE w:val="0"/>
        <w:autoSpaceDN w:val="0"/>
        <w:adjustRightInd w:val="0"/>
        <w:spacing w:after="0" w:line="360" w:lineRule="auto"/>
        <w:rPr>
          <w:ins w:id="1" w:author="Stelzer Claudia" w:date="2018-07-23T07:39:00Z"/>
          <w:rFonts w:asciiTheme="minorHAnsi" w:hAnsiTheme="minorHAnsi" w:cs="Arial"/>
          <w:b/>
        </w:rPr>
      </w:pPr>
    </w:p>
    <w:p w:rsidR="00F23373" w:rsidRDefault="00F23373" w:rsidP="00925DB2">
      <w:pPr>
        <w:autoSpaceDE w:val="0"/>
        <w:autoSpaceDN w:val="0"/>
        <w:adjustRightInd w:val="0"/>
        <w:spacing w:after="0" w:line="360" w:lineRule="auto"/>
        <w:rPr>
          <w:ins w:id="2" w:author="Stelzer Claudia" w:date="2018-07-23T07:39:00Z"/>
          <w:rFonts w:asciiTheme="minorHAnsi" w:hAnsiTheme="minorHAnsi" w:cs="Arial"/>
          <w:b/>
        </w:rPr>
      </w:pPr>
    </w:p>
    <w:p w:rsidR="00F23373" w:rsidRPr="005C7F91" w:rsidRDefault="00F2337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bookmarkStart w:id="3" w:name="_GoBack"/>
      <w:bookmarkEnd w:id="3"/>
    </w:p>
    <w:p w:rsidR="00FB21CF" w:rsidRPr="005C7F91" w:rsidRDefault="00F2337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</w:rPr>
        <w:t>Image caption:</w:t>
      </w:r>
    </w:p>
    <w:p w:rsidR="00A104B3" w:rsidRPr="005C7F91" w:rsidRDefault="00A104B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104B3" w:rsidRPr="005C7F91" w:rsidRDefault="0034570E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5C7F91">
        <w:rPr>
          <w:rFonts w:asciiTheme="minorHAnsi" w:hAnsiTheme="minorHAnsi" w:cs="Arial"/>
          <w:b/>
          <w:noProof/>
          <w:lang w:val="de-DE" w:eastAsia="de-DE" w:bidi="ar-SA"/>
        </w:rPr>
        <w:drawing>
          <wp:inline distT="0" distB="0" distL="0" distR="0" wp14:anchorId="45F217AC" wp14:editId="73830AD5">
            <wp:extent cx="3892379" cy="259491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rn_PI-Einstellstell-Scheibenfräser-klei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2256" cy="2601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70E" w:rsidRPr="005C7F91" w:rsidRDefault="0034570E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A104B3" w:rsidRPr="005C7F91" w:rsidRDefault="00F23373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/>
          <w:b/>
        </w:rPr>
        <w:t>Image 1:</w:t>
      </w:r>
      <w:r w:rsidR="00F737BE" w:rsidRPr="005C7F91">
        <w:rPr>
          <w:rFonts w:asciiTheme="minorHAnsi" w:hAnsiTheme="minorHAnsi"/>
          <w:b/>
        </w:rPr>
        <w:t xml:space="preserve"> </w:t>
      </w:r>
      <w:r w:rsidR="00F737BE" w:rsidRPr="005C7F91">
        <w:rPr>
          <w:rFonts w:asciiTheme="minorHAnsi" w:hAnsiTheme="minorHAnsi"/>
        </w:rPr>
        <w:t xml:space="preserve">The groove </w:t>
      </w:r>
      <w:r w:rsidR="00551C0E">
        <w:rPr>
          <w:rFonts w:asciiTheme="minorHAnsi" w:hAnsiTheme="minorHAnsi"/>
        </w:rPr>
        <w:t>milling cutter</w:t>
      </w:r>
      <w:r w:rsidR="00551C0E" w:rsidRPr="005C7F91">
        <w:rPr>
          <w:rFonts w:asciiTheme="minorHAnsi" w:hAnsiTheme="minorHAnsi"/>
        </w:rPr>
        <w:t xml:space="preserve"> </w:t>
      </w:r>
      <w:r w:rsidR="00F737BE" w:rsidRPr="005C7F91">
        <w:rPr>
          <w:rFonts w:asciiTheme="minorHAnsi" w:hAnsiTheme="minorHAnsi"/>
        </w:rPr>
        <w:t>is a user-friendly tool for stepless adjustment of groove width.</w:t>
      </w:r>
    </w:p>
    <w:p w:rsidR="00567DA8" w:rsidRPr="005C7F91" w:rsidRDefault="00567DA8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</w:p>
    <w:p w:rsidR="005B372D" w:rsidRPr="005C7F91" w:rsidRDefault="0034570E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5C7F91">
        <w:rPr>
          <w:rFonts w:asciiTheme="minorHAnsi" w:hAnsiTheme="minorHAnsi"/>
          <w:b/>
        </w:rPr>
        <w:t>Text:</w:t>
      </w:r>
      <w:r w:rsidRPr="005C7F91">
        <w:rPr>
          <w:rFonts w:asciiTheme="minorHAnsi" w:hAnsiTheme="minorHAnsi"/>
        </w:rPr>
        <w:t xml:space="preserve"> Paul Horn GmbH, Nico Sauermann</w:t>
      </w:r>
    </w:p>
    <w:p w:rsidR="0034570E" w:rsidRPr="005C7F91" w:rsidRDefault="00F23373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/>
          <w:b/>
        </w:rPr>
        <w:t>Image:</w:t>
      </w:r>
      <w:r w:rsidR="0034570E" w:rsidRPr="005C7F91">
        <w:rPr>
          <w:rFonts w:asciiTheme="minorHAnsi" w:hAnsiTheme="minorHAnsi"/>
        </w:rPr>
        <w:t xml:space="preserve"> Horn/Sauermann</w:t>
      </w:r>
    </w:p>
    <w:p w:rsidR="00FB21CF" w:rsidRPr="005C7F91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FB21CF" w:rsidRPr="005C7F91" w:rsidRDefault="00F737BE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bCs/>
        </w:rPr>
      </w:pPr>
      <w:r w:rsidRPr="005C7F91">
        <w:rPr>
          <w:rFonts w:asciiTheme="minorHAnsi" w:hAnsiTheme="minorHAnsi"/>
          <w:b/>
        </w:rPr>
        <w:t>Contact person for enquiries:</w:t>
      </w:r>
    </w:p>
    <w:p w:rsidR="00FB21CF" w:rsidRPr="005C7F91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5C7F91">
        <w:rPr>
          <w:rFonts w:asciiTheme="minorHAnsi" w:hAnsiTheme="minorHAnsi"/>
        </w:rPr>
        <w:t>Hartmetall-Werkzeugfabrik Paul Horn GmbH, Christian Thiele</w:t>
      </w:r>
    </w:p>
    <w:p w:rsidR="00940AAC" w:rsidRPr="005C7F91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5C7F91">
        <w:rPr>
          <w:rFonts w:asciiTheme="minorHAnsi" w:hAnsiTheme="minorHAnsi"/>
        </w:rPr>
        <w:t>Unter dem Holz 33-35, 72072 Tübingen, Germany</w:t>
      </w:r>
    </w:p>
    <w:p w:rsidR="00940AAC" w:rsidRPr="005C7F91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5C7F91">
        <w:rPr>
          <w:rFonts w:asciiTheme="minorHAnsi" w:hAnsiTheme="minorHAnsi"/>
        </w:rPr>
        <w:t>Tel.: +49 (0) 7071 7004-1820, Fax: +49 7071 72893</w:t>
      </w:r>
    </w:p>
    <w:p w:rsidR="00940AAC" w:rsidRPr="005C7F91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5C7F91">
        <w:rPr>
          <w:rFonts w:asciiTheme="minorHAnsi" w:hAnsiTheme="minorHAnsi"/>
        </w:rPr>
        <w:t xml:space="preserve">E-mail: </w:t>
      </w:r>
      <w:hyperlink r:id="rId7">
        <w:r w:rsidRPr="005C7F91">
          <w:rPr>
            <w:rStyle w:val="Hyperlink"/>
            <w:rFonts w:asciiTheme="minorHAnsi" w:hAnsiTheme="minorHAnsi"/>
            <w:color w:val="auto"/>
          </w:rPr>
          <w:t>christian.thiele@phorn.de</w:t>
        </w:r>
      </w:hyperlink>
      <w:r w:rsidRPr="005C7F91">
        <w:rPr>
          <w:rFonts w:asciiTheme="minorHAnsi" w:hAnsiTheme="minorHAnsi"/>
        </w:rPr>
        <w:t xml:space="preserve">, </w:t>
      </w:r>
      <w:hyperlink r:id="rId8">
        <w:r w:rsidRPr="005C7F91">
          <w:rPr>
            <w:rStyle w:val="Hyperlink"/>
            <w:rFonts w:asciiTheme="minorHAnsi" w:hAnsiTheme="minorHAnsi"/>
            <w:color w:val="auto"/>
          </w:rPr>
          <w:t>www.phorn.de</w:t>
        </w:r>
      </w:hyperlink>
      <w:r w:rsidRPr="005C7F91">
        <w:rPr>
          <w:rFonts w:asciiTheme="minorHAnsi" w:hAnsiTheme="minorHAnsi"/>
        </w:rPr>
        <w:t xml:space="preserve"> </w:t>
      </w:r>
    </w:p>
    <w:sectPr w:rsidR="00940AAC" w:rsidRPr="005C7F91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6BF" w:rsidRDefault="00B516BF" w:rsidP="00925DB2">
      <w:pPr>
        <w:spacing w:after="0" w:line="240" w:lineRule="auto"/>
      </w:pPr>
      <w:r>
        <w:separator/>
      </w:r>
    </w:p>
  </w:endnote>
  <w:endnote w:type="continuationSeparator" w:id="0">
    <w:p w:rsidR="00B516BF" w:rsidRDefault="00B516B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23373">
      <w:rPr>
        <w:rFonts w:ascii="Arial" w:hAnsi="Arial" w:cs="Arial"/>
        <w:noProof/>
        <w:sz w:val="16"/>
        <w:szCs w:val="16"/>
      </w:rPr>
      <w:t>1</w:t>
    </w:r>
    <w:r w:rsidR="00A84F31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of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23373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6BF" w:rsidRDefault="00B516BF" w:rsidP="00925DB2">
      <w:pPr>
        <w:spacing w:after="0" w:line="240" w:lineRule="auto"/>
      </w:pPr>
      <w:r>
        <w:separator/>
      </w:r>
    </w:p>
  </w:footnote>
  <w:footnote w:type="continuationSeparator" w:id="0">
    <w:p w:rsidR="00B516BF" w:rsidRDefault="00B516B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Theme="minorHAnsi" w:hAnsiTheme="minorHAnsi"/>
        <w:b/>
        <w:sz w:val="40"/>
      </w:rPr>
      <w:t>Press release</w: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July 2018</w:t>
    </w:r>
  </w:p>
  <w:p w:rsidR="00DD4B1C" w:rsidRPr="00F739CB" w:rsidRDefault="00DD4B1C" w:rsidP="00F739CB">
    <w:pPr>
      <w:pStyle w:val="Kopfzeil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lzer Claudia">
    <w15:presenceInfo w15:providerId="AD" w15:userId="S-1-5-21-3561922647-542090277-2695191689-64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1632"/>
    <w:rsid w:val="000A36AA"/>
    <w:rsid w:val="000B455F"/>
    <w:rsid w:val="000C3359"/>
    <w:rsid w:val="000C7345"/>
    <w:rsid w:val="00136B12"/>
    <w:rsid w:val="0016158B"/>
    <w:rsid w:val="001B3DED"/>
    <w:rsid w:val="001D3FDF"/>
    <w:rsid w:val="001E6C8C"/>
    <w:rsid w:val="001F0082"/>
    <w:rsid w:val="00223C30"/>
    <w:rsid w:val="00233FBE"/>
    <w:rsid w:val="00255304"/>
    <w:rsid w:val="002B43E1"/>
    <w:rsid w:val="002B7497"/>
    <w:rsid w:val="002C5EEA"/>
    <w:rsid w:val="002D3034"/>
    <w:rsid w:val="002F6AA3"/>
    <w:rsid w:val="00330180"/>
    <w:rsid w:val="003411C2"/>
    <w:rsid w:val="0034570E"/>
    <w:rsid w:val="0037244C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2F73"/>
    <w:rsid w:val="004A71C7"/>
    <w:rsid w:val="004B4972"/>
    <w:rsid w:val="004C66D2"/>
    <w:rsid w:val="004E1C33"/>
    <w:rsid w:val="004E285F"/>
    <w:rsid w:val="004E4EC2"/>
    <w:rsid w:val="004E6F5A"/>
    <w:rsid w:val="00521B1D"/>
    <w:rsid w:val="00545B8A"/>
    <w:rsid w:val="00551C0E"/>
    <w:rsid w:val="00554440"/>
    <w:rsid w:val="00556398"/>
    <w:rsid w:val="00567DA8"/>
    <w:rsid w:val="005A6D7C"/>
    <w:rsid w:val="005B372D"/>
    <w:rsid w:val="005C7F91"/>
    <w:rsid w:val="005E299E"/>
    <w:rsid w:val="005E4293"/>
    <w:rsid w:val="00617E9D"/>
    <w:rsid w:val="00636ABA"/>
    <w:rsid w:val="00650455"/>
    <w:rsid w:val="00657AD2"/>
    <w:rsid w:val="00667B91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A72FC"/>
    <w:rsid w:val="007D3C38"/>
    <w:rsid w:val="007F41C0"/>
    <w:rsid w:val="007F6A41"/>
    <w:rsid w:val="008371F7"/>
    <w:rsid w:val="008541F6"/>
    <w:rsid w:val="00857F2D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D41CA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00B2"/>
    <w:rsid w:val="00AA51BC"/>
    <w:rsid w:val="00AF5558"/>
    <w:rsid w:val="00B0243E"/>
    <w:rsid w:val="00B11BD6"/>
    <w:rsid w:val="00B15205"/>
    <w:rsid w:val="00B505B7"/>
    <w:rsid w:val="00B5079A"/>
    <w:rsid w:val="00B51066"/>
    <w:rsid w:val="00B516BF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4A07"/>
    <w:rsid w:val="00C848B8"/>
    <w:rsid w:val="00D23703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174EF"/>
    <w:rsid w:val="00F23373"/>
    <w:rsid w:val="00F46249"/>
    <w:rsid w:val="00F46FB3"/>
    <w:rsid w:val="00F53BFD"/>
    <w:rsid w:val="00F53D71"/>
    <w:rsid w:val="00F54949"/>
    <w:rsid w:val="00F737BE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91402D-D834-4663-A3E2-537B3EE1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Transline Gruppe</Company>
  <LinksUpToDate>false</LinksUpToDate>
  <CharactersWithSpaces>2289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2</cp:revision>
  <cp:lastPrinted>2015-02-20T10:59:00Z</cp:lastPrinted>
  <dcterms:created xsi:type="dcterms:W3CDTF">2018-07-23T05:40:00Z</dcterms:created>
  <dcterms:modified xsi:type="dcterms:W3CDTF">2018-07-23T05:40:00Z</dcterms:modified>
</cp:coreProperties>
</file>