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7AC" w:rsidRPr="00BB6BB6" w:rsidRDefault="005427AC" w:rsidP="005427AC">
      <w:pPr>
        <w:autoSpaceDE w:val="0"/>
        <w:autoSpaceDN w:val="0"/>
        <w:adjustRightInd w:val="0"/>
        <w:spacing w:after="0" w:line="360" w:lineRule="auto"/>
        <w:rPr>
          <w:rFonts w:ascii="Arial" w:hAnsi="Arial" w:cs="Arial"/>
        </w:rPr>
      </w:pP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p>
    <w:p w:rsidR="005427AC" w:rsidRPr="00BB6BB6" w:rsidRDefault="005427AC" w:rsidP="005427AC">
      <w:pPr>
        <w:autoSpaceDE w:val="0"/>
        <w:autoSpaceDN w:val="0"/>
        <w:adjustRightInd w:val="0"/>
        <w:spacing w:after="0" w:line="360" w:lineRule="auto"/>
        <w:rPr>
          <w:rFonts w:ascii="Arial" w:hAnsi="Arial" w:cs="Arial"/>
        </w:rPr>
      </w:pP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r w:rsidRPr="00BB6BB6">
        <w:rPr>
          <w:rFonts w:ascii="Arial" w:hAnsi="Arial" w:cs="Arial"/>
        </w:rPr>
        <w:tab/>
      </w:r>
    </w:p>
    <w:p w:rsidR="005427AC" w:rsidRPr="00BB6BB6" w:rsidRDefault="005427AC" w:rsidP="005427AC">
      <w:pPr>
        <w:autoSpaceDE w:val="0"/>
        <w:autoSpaceDN w:val="0"/>
        <w:adjustRightInd w:val="0"/>
        <w:spacing w:after="0" w:line="360" w:lineRule="auto"/>
        <w:rPr>
          <w:rFonts w:ascii="Arial" w:hAnsi="Arial" w:cs="Arial"/>
        </w:rPr>
      </w:pPr>
    </w:p>
    <w:p w:rsidR="000C50F2" w:rsidRPr="000C50F2" w:rsidRDefault="000C50F2" w:rsidP="00FD799A">
      <w:pPr>
        <w:spacing w:line="360" w:lineRule="auto"/>
        <w:rPr>
          <w:rFonts w:ascii="Arial" w:hAnsi="Arial" w:cs="Arial"/>
          <w:b/>
          <w:sz w:val="28"/>
          <w:szCs w:val="28"/>
        </w:rPr>
      </w:pPr>
      <w:r w:rsidRPr="000C50F2">
        <w:rPr>
          <w:rFonts w:ascii="Arial" w:hAnsi="Arial" w:cs="Arial"/>
          <w:b/>
          <w:sz w:val="28"/>
          <w:szCs w:val="28"/>
        </w:rPr>
        <w:t>Kassetten Typ 842</w:t>
      </w:r>
    </w:p>
    <w:p w:rsidR="000C50F2" w:rsidRPr="000C50F2" w:rsidRDefault="000C50F2" w:rsidP="00FD799A">
      <w:pPr>
        <w:spacing w:line="360" w:lineRule="auto"/>
        <w:rPr>
          <w:rFonts w:ascii="Arial" w:hAnsi="Arial" w:cs="Arial"/>
          <w:sz w:val="28"/>
          <w:szCs w:val="28"/>
        </w:rPr>
      </w:pPr>
      <w:r w:rsidRPr="000C50F2">
        <w:rPr>
          <w:rFonts w:ascii="Arial" w:hAnsi="Arial" w:cs="Arial"/>
          <w:sz w:val="28"/>
          <w:szCs w:val="28"/>
        </w:rPr>
        <w:t>Ausbau der modularen Stechsysteme</w:t>
      </w:r>
    </w:p>
    <w:p w:rsidR="00FD799A" w:rsidRDefault="00FD799A" w:rsidP="00FD799A">
      <w:pPr>
        <w:spacing w:line="360" w:lineRule="auto"/>
        <w:rPr>
          <w:rFonts w:ascii="Arial" w:hAnsi="Arial" w:cs="Arial"/>
        </w:rPr>
      </w:pPr>
    </w:p>
    <w:p w:rsidR="000C50F2" w:rsidRPr="002957F7" w:rsidRDefault="000C50F2" w:rsidP="00FD799A">
      <w:pPr>
        <w:spacing w:line="360" w:lineRule="auto"/>
        <w:rPr>
          <w:rFonts w:ascii="Arial" w:hAnsi="Arial" w:cs="Arial"/>
        </w:rPr>
      </w:pPr>
      <w:r w:rsidRPr="002957F7">
        <w:rPr>
          <w:rFonts w:ascii="Arial" w:hAnsi="Arial" w:cs="Arial"/>
        </w:rPr>
        <w:t xml:space="preserve">HORN erweitert sein Stechsystem um das Kassettensystem 842 mit kleineren Abmessungen zur Bearbeitung kleinerer Werkstücke. Das System eignet sich zum Abstechen verschiedener Stahlsorten und punktet durch sehr hohe Steifigkeit und effiziente Kühlung. </w:t>
      </w:r>
    </w:p>
    <w:p w:rsidR="000C50F2" w:rsidRPr="002957F7" w:rsidRDefault="000C50F2" w:rsidP="00FD799A">
      <w:pPr>
        <w:spacing w:line="360" w:lineRule="auto"/>
        <w:rPr>
          <w:rFonts w:ascii="Arial" w:hAnsi="Arial" w:cs="Arial"/>
        </w:rPr>
      </w:pPr>
      <w:bookmarkStart w:id="0" w:name="_GoBack"/>
      <w:bookmarkEnd w:id="0"/>
      <w:r w:rsidRPr="002957F7">
        <w:rPr>
          <w:rFonts w:ascii="Arial" w:hAnsi="Arial" w:cs="Arial"/>
        </w:rPr>
        <w:t xml:space="preserve">Die Kassetten 842 sind Bestandteile des modularen Stechsystems 940 bestehend aus Grundhalter, Stechhaltestück und Kassette. Vorteile für den Anwender ergeben sich durch die Flexibilität bei der Kombination der Komponenten. Die Stechhaltestücke werden je nach Maschinentyp und Anwendung in unterschiedlicher Länge mit dem Grundhalter verbunden. </w:t>
      </w:r>
    </w:p>
    <w:p w:rsidR="000C50F2" w:rsidRPr="002957F7" w:rsidRDefault="000C50F2" w:rsidP="00FD799A">
      <w:pPr>
        <w:spacing w:line="360" w:lineRule="auto"/>
        <w:rPr>
          <w:rFonts w:ascii="Arial" w:hAnsi="Arial" w:cs="Arial"/>
        </w:rPr>
      </w:pPr>
      <w:r w:rsidRPr="002957F7">
        <w:rPr>
          <w:rFonts w:ascii="Arial" w:hAnsi="Arial" w:cs="Arial"/>
        </w:rPr>
        <w:t xml:space="preserve">Dank der kompakten Bauform lässt sich das Stechwerkzeug leicht in verschiedenen Maschinentypen einsetzen. HORN hat die Neuheit zunächst mit speziellen Anschlüssen für Drehmaschinen von Traub und Index entwickelt. Die Variante 842 mit dem Schneidprogramm S100 eignet sich zum wirtschaftlichen Abstechen von Automatenstählen, hochfesten und rostfreien Stählen. </w:t>
      </w:r>
    </w:p>
    <w:p w:rsidR="000C50F2" w:rsidRPr="002957F7" w:rsidRDefault="000C50F2" w:rsidP="00FD799A">
      <w:pPr>
        <w:spacing w:line="360" w:lineRule="auto"/>
        <w:rPr>
          <w:rFonts w:ascii="Arial" w:hAnsi="Arial" w:cs="Arial"/>
        </w:rPr>
      </w:pPr>
      <w:r w:rsidRPr="002957F7">
        <w:rPr>
          <w:rFonts w:ascii="Arial" w:hAnsi="Arial" w:cs="Arial"/>
        </w:rPr>
        <w:t xml:space="preserve">Die Kassette für den Einsatz in Drehmaschinen mit kleineren Arbeitsräumen ist beidseitig verschraubbar. Entsprechend der Bearbeitungsaufgabe ist die Schneide vom Typ S100 in verschiedenen Breiten, </w:t>
      </w:r>
      <w:proofErr w:type="spellStart"/>
      <w:r w:rsidRPr="002957F7">
        <w:rPr>
          <w:rFonts w:ascii="Arial" w:hAnsi="Arial" w:cs="Arial"/>
        </w:rPr>
        <w:t>Geometrien</w:t>
      </w:r>
      <w:proofErr w:type="spellEnd"/>
      <w:r w:rsidRPr="002957F7">
        <w:rPr>
          <w:rFonts w:ascii="Arial" w:hAnsi="Arial" w:cs="Arial"/>
        </w:rPr>
        <w:t xml:space="preserve"> und Beschichtungen verfügbar. Die Schraubklemmung der Schneide erlaubt einen einfachen Werkzeugwechsel mit hoher Wiederholgenauigkeit. </w:t>
      </w:r>
    </w:p>
    <w:p w:rsidR="000C50F2" w:rsidRPr="002957F7" w:rsidRDefault="000C50F2" w:rsidP="00FD799A">
      <w:pPr>
        <w:spacing w:line="360" w:lineRule="auto"/>
        <w:rPr>
          <w:rFonts w:ascii="Arial" w:hAnsi="Arial" w:cs="Arial"/>
        </w:rPr>
      </w:pPr>
      <w:r w:rsidRPr="002957F7">
        <w:rPr>
          <w:rFonts w:ascii="Arial" w:hAnsi="Arial" w:cs="Arial"/>
        </w:rPr>
        <w:t xml:space="preserve">Das Stechwerkzeug arbeitet mit innerer Kühlmittelzufuhr über Unterstützungskühlung von unten und Spannfingerkühlung von oben. Der Kühlmittelstrahl wirkt dadurch direkt an der Schneide und sichert so optimale Arbeitsergebnisse. Gegenüber herkömmlichen Kühlungen von außen sorgt diese Art der Kühlung für höhere Schnittparameter und längere Werkzeugstandzeiten. Dem Anwender ermöglicht das System damit einen wirtschaftlichen Einsatz. </w:t>
      </w:r>
    </w:p>
    <w:p w:rsidR="000C50F2" w:rsidRPr="002957F7" w:rsidRDefault="000C50F2" w:rsidP="00FD799A">
      <w:pPr>
        <w:spacing w:line="360" w:lineRule="auto"/>
        <w:rPr>
          <w:rFonts w:ascii="Arial" w:hAnsi="Arial" w:cs="Arial"/>
        </w:rPr>
      </w:pPr>
      <w:r w:rsidRPr="002957F7">
        <w:rPr>
          <w:rFonts w:ascii="Arial" w:hAnsi="Arial" w:cs="Arial"/>
        </w:rPr>
        <w:t xml:space="preserve">Die Kassetten des Typs 842 wurden mit dem Ziel entwickelt: maximale Steifigkeit. Damit ergeben sich Vorteile gegenüber Schwertern in Bezug auf Ebenheit und Oberflächengüte. Auf den zusätzlichen Arbeitsgang Plandrehen der </w:t>
      </w:r>
      <w:proofErr w:type="spellStart"/>
      <w:r w:rsidRPr="002957F7">
        <w:rPr>
          <w:rFonts w:ascii="Arial" w:hAnsi="Arial" w:cs="Arial"/>
        </w:rPr>
        <w:t>Abstechfläche</w:t>
      </w:r>
      <w:proofErr w:type="spellEnd"/>
      <w:r w:rsidRPr="002957F7">
        <w:rPr>
          <w:rFonts w:ascii="Arial" w:hAnsi="Arial" w:cs="Arial"/>
        </w:rPr>
        <w:t xml:space="preserve"> kann verzichtet werden. Die Werkstückoberfläche weist nach der Bearbeitung mit dem System 842 eine sehr ebene </w:t>
      </w:r>
      <w:proofErr w:type="spellStart"/>
      <w:r w:rsidRPr="002957F7">
        <w:rPr>
          <w:rFonts w:ascii="Arial" w:hAnsi="Arial" w:cs="Arial"/>
        </w:rPr>
        <w:lastRenderedPageBreak/>
        <w:t>Abstechfläche</w:t>
      </w:r>
      <w:proofErr w:type="spellEnd"/>
      <w:r w:rsidRPr="002957F7">
        <w:rPr>
          <w:rFonts w:ascii="Arial" w:hAnsi="Arial" w:cs="Arial"/>
        </w:rPr>
        <w:t xml:space="preserve"> mit sehr geringer Rauheit auf. HORN bietet das Stechwerkzeug mit Stechtiefen von </w:t>
      </w:r>
      <w:proofErr w:type="spellStart"/>
      <w:r w:rsidRPr="002957F7">
        <w:rPr>
          <w:rFonts w:ascii="Arial" w:hAnsi="Arial" w:cs="Arial"/>
        </w:rPr>
        <w:t>Tmax</w:t>
      </w:r>
      <w:proofErr w:type="spellEnd"/>
      <w:r w:rsidRPr="002957F7">
        <w:rPr>
          <w:rFonts w:ascii="Arial" w:hAnsi="Arial" w:cs="Arial"/>
        </w:rPr>
        <w:t xml:space="preserve"> = 22 mm und </w:t>
      </w:r>
      <w:proofErr w:type="spellStart"/>
      <w:r w:rsidRPr="002957F7">
        <w:rPr>
          <w:rFonts w:ascii="Arial" w:hAnsi="Arial" w:cs="Arial"/>
        </w:rPr>
        <w:t>Tmax</w:t>
      </w:r>
      <w:proofErr w:type="spellEnd"/>
      <w:r w:rsidRPr="002957F7">
        <w:rPr>
          <w:rFonts w:ascii="Arial" w:hAnsi="Arial" w:cs="Arial"/>
        </w:rPr>
        <w:t xml:space="preserve"> = 34 mm an. Seine Stärken spielt das System besonders bei der Bearbeitung von Stangenmaterial in der Serienproduktion aus. </w:t>
      </w:r>
    </w:p>
    <w:p w:rsidR="00DC36B0" w:rsidRPr="002957F7" w:rsidRDefault="008A1283" w:rsidP="00FD799A">
      <w:pPr>
        <w:autoSpaceDE w:val="0"/>
        <w:autoSpaceDN w:val="0"/>
        <w:adjustRightInd w:val="0"/>
        <w:spacing w:after="0" w:line="360" w:lineRule="auto"/>
        <w:rPr>
          <w:rFonts w:ascii="Arial" w:hAnsi="Arial" w:cs="Arial"/>
          <w:i/>
        </w:rPr>
      </w:pPr>
      <w:r w:rsidRPr="002957F7">
        <w:rPr>
          <w:rFonts w:ascii="Arial" w:hAnsi="Arial" w:cs="Arial"/>
          <w:i/>
        </w:rPr>
        <w:t>2.</w:t>
      </w:r>
      <w:r w:rsidR="00E7743A" w:rsidRPr="002957F7">
        <w:rPr>
          <w:rFonts w:ascii="Arial" w:hAnsi="Arial" w:cs="Arial"/>
          <w:i/>
        </w:rPr>
        <w:t>364</w:t>
      </w:r>
      <w:r w:rsidRPr="002957F7">
        <w:rPr>
          <w:rFonts w:ascii="Arial" w:hAnsi="Arial" w:cs="Arial"/>
          <w:i/>
        </w:rPr>
        <w:t xml:space="preserve"> </w:t>
      </w:r>
      <w:r w:rsidR="00925DB2" w:rsidRPr="002957F7">
        <w:rPr>
          <w:rFonts w:ascii="Arial" w:hAnsi="Arial" w:cs="Arial"/>
          <w:i/>
        </w:rPr>
        <w:t>Zeich</w:t>
      </w:r>
      <w:r w:rsidR="00F15E1F" w:rsidRPr="002957F7">
        <w:rPr>
          <w:rFonts w:ascii="Arial" w:hAnsi="Arial" w:cs="Arial"/>
          <w:i/>
        </w:rPr>
        <w:t>e</w:t>
      </w:r>
      <w:r w:rsidR="00925DB2" w:rsidRPr="002957F7">
        <w:rPr>
          <w:rFonts w:ascii="Arial" w:hAnsi="Arial" w:cs="Arial"/>
          <w:i/>
        </w:rPr>
        <w:t>n inkl. Leerzeichen</w:t>
      </w:r>
    </w:p>
    <w:p w:rsidR="000C50F2" w:rsidRPr="002957F7" w:rsidRDefault="000C50F2" w:rsidP="00FD799A">
      <w:pPr>
        <w:autoSpaceDE w:val="0"/>
        <w:autoSpaceDN w:val="0"/>
        <w:adjustRightInd w:val="0"/>
        <w:spacing w:after="0" w:line="360" w:lineRule="auto"/>
        <w:rPr>
          <w:rFonts w:ascii="Arial" w:hAnsi="Arial" w:cs="Arial"/>
          <w:b/>
        </w:rPr>
      </w:pPr>
    </w:p>
    <w:p w:rsidR="00FB21CF" w:rsidRPr="002957F7" w:rsidRDefault="00AA51BC" w:rsidP="00FD799A">
      <w:pPr>
        <w:autoSpaceDE w:val="0"/>
        <w:autoSpaceDN w:val="0"/>
        <w:adjustRightInd w:val="0"/>
        <w:spacing w:after="0" w:line="360" w:lineRule="auto"/>
        <w:rPr>
          <w:rFonts w:ascii="Arial" w:hAnsi="Arial" w:cs="Arial"/>
          <w:b/>
        </w:rPr>
      </w:pPr>
      <w:r w:rsidRPr="002957F7">
        <w:rPr>
          <w:rFonts w:ascii="Arial" w:hAnsi="Arial" w:cs="Arial"/>
          <w:b/>
        </w:rPr>
        <w:t>Bildlegende:</w:t>
      </w:r>
    </w:p>
    <w:p w:rsidR="000C50F2" w:rsidRPr="002957F7" w:rsidRDefault="00871485" w:rsidP="00FD799A">
      <w:pPr>
        <w:autoSpaceDE w:val="0"/>
        <w:autoSpaceDN w:val="0"/>
        <w:adjustRightInd w:val="0"/>
        <w:spacing w:after="0" w:line="360" w:lineRule="auto"/>
        <w:rPr>
          <w:rFonts w:ascii="Arial" w:hAnsi="Arial" w:cs="Arial"/>
          <w:b/>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70.25pt;height:161.75pt" o:ole="">
            <v:imagedata r:id="rId7" o:title=""/>
          </v:shape>
          <o:OLEObject Type="Embed" ProgID="Unknown" ShapeID="_x0000_i1027" DrawAspect="Content" ObjectID="_1496727150" r:id="rId8"/>
        </w:object>
      </w:r>
    </w:p>
    <w:p w:rsidR="002957F7" w:rsidRPr="002957F7" w:rsidRDefault="00A104B3" w:rsidP="00FD799A">
      <w:pPr>
        <w:spacing w:line="360" w:lineRule="auto"/>
        <w:rPr>
          <w:rFonts w:ascii="Arial" w:hAnsi="Arial" w:cs="Arial"/>
        </w:rPr>
      </w:pPr>
      <w:r w:rsidRPr="002957F7">
        <w:rPr>
          <w:rFonts w:ascii="Arial" w:hAnsi="Arial" w:cs="Arial"/>
          <w:b/>
        </w:rPr>
        <w:t xml:space="preserve">Bild 1: </w:t>
      </w:r>
      <w:r w:rsidR="000C50F2" w:rsidRPr="002957F7">
        <w:rPr>
          <w:rFonts w:ascii="Arial" w:hAnsi="Arial" w:cs="Arial"/>
        </w:rPr>
        <w:t>Die Kassetten des Typs 842 bieten eine hohe Steifigkeit und in Kombination mit dem System 940 eine große Flexibilität.</w:t>
      </w:r>
    </w:p>
    <w:p w:rsidR="002957F7" w:rsidRPr="002957F7" w:rsidRDefault="002957F7" w:rsidP="00FD799A">
      <w:pPr>
        <w:spacing w:line="360" w:lineRule="auto"/>
        <w:rPr>
          <w:rFonts w:ascii="Arial" w:hAnsi="Arial" w:cs="Arial"/>
        </w:rPr>
      </w:pPr>
    </w:p>
    <w:p w:rsidR="005B372D" w:rsidRPr="002957F7" w:rsidRDefault="005B372D" w:rsidP="00FD799A">
      <w:pPr>
        <w:spacing w:line="360" w:lineRule="auto"/>
        <w:rPr>
          <w:rFonts w:ascii="Arial" w:hAnsi="Arial" w:cs="Arial"/>
        </w:rPr>
      </w:pPr>
      <w:r w:rsidRPr="002957F7">
        <w:rPr>
          <w:rFonts w:ascii="Arial" w:hAnsi="Arial" w:cs="Arial"/>
          <w:b/>
        </w:rPr>
        <w:t>Bildnachweis:</w:t>
      </w:r>
      <w:r w:rsidRPr="002957F7">
        <w:rPr>
          <w:rFonts w:ascii="Arial" w:hAnsi="Arial" w:cs="Arial"/>
        </w:rPr>
        <w:t xml:space="preserve"> Paul Horn GmbH, Nico Sauermann</w:t>
      </w:r>
    </w:p>
    <w:p w:rsidR="00FB21CF" w:rsidRPr="002957F7" w:rsidRDefault="00FB21CF" w:rsidP="00FD799A">
      <w:pPr>
        <w:autoSpaceDE w:val="0"/>
        <w:autoSpaceDN w:val="0"/>
        <w:adjustRightInd w:val="0"/>
        <w:spacing w:after="0" w:line="360" w:lineRule="auto"/>
        <w:rPr>
          <w:rFonts w:ascii="Arial" w:hAnsi="Arial" w:cs="Arial"/>
        </w:rPr>
      </w:pPr>
    </w:p>
    <w:p w:rsidR="00FB21CF" w:rsidRPr="002957F7" w:rsidRDefault="00FB21CF" w:rsidP="00FD799A">
      <w:pPr>
        <w:autoSpaceDE w:val="0"/>
        <w:autoSpaceDN w:val="0"/>
        <w:adjustRightInd w:val="0"/>
        <w:spacing w:after="0" w:line="360" w:lineRule="auto"/>
        <w:rPr>
          <w:rFonts w:ascii="Arial" w:hAnsi="Arial" w:cs="Arial"/>
        </w:rPr>
      </w:pPr>
      <w:r w:rsidRPr="002957F7">
        <w:rPr>
          <w:rFonts w:ascii="Arial" w:hAnsi="Arial" w:cs="Arial"/>
        </w:rPr>
        <w:t>Text und zuständig für Rückfragen:</w:t>
      </w:r>
    </w:p>
    <w:p w:rsidR="00FB21CF" w:rsidRPr="002957F7" w:rsidRDefault="00FB21CF" w:rsidP="00FD799A">
      <w:pPr>
        <w:autoSpaceDE w:val="0"/>
        <w:autoSpaceDN w:val="0"/>
        <w:adjustRightInd w:val="0"/>
        <w:spacing w:after="0" w:line="360" w:lineRule="auto"/>
        <w:rPr>
          <w:rFonts w:ascii="Arial" w:hAnsi="Arial" w:cs="Arial"/>
        </w:rPr>
      </w:pPr>
      <w:r w:rsidRPr="002957F7">
        <w:rPr>
          <w:rFonts w:ascii="Arial" w:hAnsi="Arial" w:cs="Arial"/>
        </w:rPr>
        <w:t>Hartmetall-Werkzeugfabrik Paul Horn GmbH, Herr Christian Thiele</w:t>
      </w:r>
    </w:p>
    <w:p w:rsidR="00940AAC" w:rsidRPr="002957F7" w:rsidRDefault="00940AAC" w:rsidP="00FD799A">
      <w:pPr>
        <w:autoSpaceDE w:val="0"/>
        <w:autoSpaceDN w:val="0"/>
        <w:adjustRightInd w:val="0"/>
        <w:spacing w:after="0" w:line="360" w:lineRule="auto"/>
        <w:rPr>
          <w:rFonts w:ascii="Arial" w:hAnsi="Arial" w:cs="Arial"/>
        </w:rPr>
      </w:pPr>
      <w:r w:rsidRPr="002957F7">
        <w:rPr>
          <w:rFonts w:ascii="Arial" w:hAnsi="Arial" w:cs="Arial"/>
        </w:rPr>
        <w:t>Unter dem Hol</w:t>
      </w:r>
      <w:r w:rsidR="000C3359" w:rsidRPr="002957F7">
        <w:rPr>
          <w:rFonts w:ascii="Arial" w:hAnsi="Arial" w:cs="Arial"/>
        </w:rPr>
        <w:t>z</w:t>
      </w:r>
      <w:r w:rsidRPr="002957F7">
        <w:rPr>
          <w:rFonts w:ascii="Arial" w:hAnsi="Arial" w:cs="Arial"/>
        </w:rPr>
        <w:t xml:space="preserve"> 33 – 35, 72072 Tübingen</w:t>
      </w:r>
    </w:p>
    <w:p w:rsidR="00940AAC" w:rsidRPr="002957F7" w:rsidRDefault="00940AAC" w:rsidP="00FD799A">
      <w:pPr>
        <w:autoSpaceDE w:val="0"/>
        <w:autoSpaceDN w:val="0"/>
        <w:adjustRightInd w:val="0"/>
        <w:spacing w:after="0" w:line="360" w:lineRule="auto"/>
        <w:rPr>
          <w:rFonts w:ascii="Arial" w:hAnsi="Arial" w:cs="Arial"/>
          <w:lang w:val="en-US"/>
        </w:rPr>
      </w:pPr>
      <w:r w:rsidRPr="002957F7">
        <w:rPr>
          <w:rFonts w:ascii="Arial" w:hAnsi="Arial" w:cs="Arial"/>
          <w:lang w:val="en-US"/>
        </w:rPr>
        <w:t>Tel.: +49 7071 7004-1602, Fax: +49 7071 72893</w:t>
      </w:r>
    </w:p>
    <w:p w:rsidR="00940AAC" w:rsidRPr="002957F7" w:rsidRDefault="00940AAC" w:rsidP="00FD799A">
      <w:pPr>
        <w:autoSpaceDE w:val="0"/>
        <w:autoSpaceDN w:val="0"/>
        <w:adjustRightInd w:val="0"/>
        <w:spacing w:after="0" w:line="360" w:lineRule="auto"/>
        <w:rPr>
          <w:rFonts w:ascii="Arial" w:hAnsi="Arial" w:cs="Arial"/>
          <w:lang w:val="en-US"/>
        </w:rPr>
      </w:pPr>
      <w:r w:rsidRPr="002957F7">
        <w:rPr>
          <w:rFonts w:ascii="Arial" w:hAnsi="Arial" w:cs="Arial"/>
          <w:lang w:val="en-US"/>
        </w:rPr>
        <w:t xml:space="preserve">Email: </w:t>
      </w:r>
      <w:hyperlink r:id="rId9" w:history="1">
        <w:r w:rsidRPr="002957F7">
          <w:rPr>
            <w:rStyle w:val="Hyperlink"/>
            <w:rFonts w:ascii="Arial" w:hAnsi="Arial" w:cs="Arial"/>
            <w:color w:val="auto"/>
            <w:lang w:val="en-US"/>
          </w:rPr>
          <w:t>christian.thiele@phorn.de</w:t>
        </w:r>
      </w:hyperlink>
      <w:r w:rsidRPr="002957F7">
        <w:rPr>
          <w:rFonts w:ascii="Arial" w:hAnsi="Arial" w:cs="Arial"/>
          <w:lang w:val="en-US"/>
        </w:rPr>
        <w:t xml:space="preserve">, </w:t>
      </w:r>
      <w:hyperlink r:id="rId10" w:history="1">
        <w:r w:rsidRPr="002957F7">
          <w:rPr>
            <w:rStyle w:val="Hyperlink"/>
            <w:rFonts w:ascii="Arial" w:hAnsi="Arial" w:cs="Arial"/>
            <w:color w:val="auto"/>
            <w:lang w:val="en-US"/>
          </w:rPr>
          <w:t>www.phorn.de</w:t>
        </w:r>
      </w:hyperlink>
      <w:r w:rsidRPr="002957F7">
        <w:rPr>
          <w:rFonts w:ascii="Arial" w:hAnsi="Arial" w:cs="Arial"/>
          <w:lang w:val="en-US"/>
        </w:rPr>
        <w:t xml:space="preserve"> </w:t>
      </w:r>
    </w:p>
    <w:sectPr w:rsidR="00940AAC" w:rsidRPr="002957F7" w:rsidSect="00FC073A">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1C" w:rsidRDefault="00DD4B1C" w:rsidP="00925DB2">
      <w:pPr>
        <w:spacing w:after="0" w:line="240" w:lineRule="auto"/>
      </w:pPr>
      <w:r>
        <w:separator/>
      </w:r>
    </w:p>
  </w:endnote>
  <w:endnote w:type="continuationSeparator" w:id="0">
    <w:p w:rsidR="00DD4B1C" w:rsidRDefault="00DD4B1C"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4484" w:rsidRDefault="00C54484">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C54484" w:rsidRDefault="00DD4B1C">
    <w:pPr>
      <w:pStyle w:val="Fuzeile"/>
      <w:jc w:val="right"/>
      <w:rPr>
        <w:rFonts w:ascii="Arial" w:hAnsi="Arial" w:cs="Arial"/>
        <w:sz w:val="16"/>
        <w:szCs w:val="16"/>
      </w:rPr>
    </w:pPr>
  </w:p>
  <w:p w:rsidR="00DD4B1C" w:rsidRPr="00C54484" w:rsidRDefault="00DD4B1C" w:rsidP="00925DB2">
    <w:pPr>
      <w:pStyle w:val="Fuzeile"/>
      <w:jc w:val="right"/>
      <w:rPr>
        <w:rFonts w:ascii="Arial" w:hAnsi="Arial" w:cs="Arial"/>
        <w:sz w:val="16"/>
        <w:szCs w:val="16"/>
      </w:rPr>
    </w:pPr>
    <w:r w:rsidRPr="00C54484">
      <w:rPr>
        <w:rFonts w:ascii="Arial" w:hAnsi="Arial" w:cs="Arial"/>
        <w:sz w:val="16"/>
        <w:szCs w:val="16"/>
      </w:rPr>
      <w:t xml:space="preserve">Seite </w:t>
    </w:r>
    <w:r w:rsidR="006C6432" w:rsidRPr="00C54484">
      <w:rPr>
        <w:rFonts w:ascii="Arial" w:hAnsi="Arial" w:cs="Arial"/>
        <w:sz w:val="16"/>
        <w:szCs w:val="16"/>
      </w:rPr>
      <w:fldChar w:fldCharType="begin"/>
    </w:r>
    <w:r w:rsidRPr="00C54484">
      <w:rPr>
        <w:rFonts w:ascii="Arial" w:hAnsi="Arial" w:cs="Arial"/>
        <w:sz w:val="16"/>
        <w:szCs w:val="16"/>
      </w:rPr>
      <w:instrText>PAGE</w:instrText>
    </w:r>
    <w:r w:rsidR="006C6432" w:rsidRPr="00C54484">
      <w:rPr>
        <w:rFonts w:ascii="Arial" w:hAnsi="Arial" w:cs="Arial"/>
        <w:sz w:val="16"/>
        <w:szCs w:val="16"/>
      </w:rPr>
      <w:fldChar w:fldCharType="separate"/>
    </w:r>
    <w:r w:rsidR="00871485">
      <w:rPr>
        <w:rFonts w:ascii="Arial" w:hAnsi="Arial" w:cs="Arial"/>
        <w:noProof/>
        <w:sz w:val="16"/>
        <w:szCs w:val="16"/>
      </w:rPr>
      <w:t>2</w:t>
    </w:r>
    <w:r w:rsidR="006C6432" w:rsidRPr="00C54484">
      <w:rPr>
        <w:rFonts w:ascii="Arial" w:hAnsi="Arial" w:cs="Arial"/>
        <w:sz w:val="16"/>
        <w:szCs w:val="16"/>
      </w:rPr>
      <w:fldChar w:fldCharType="end"/>
    </w:r>
    <w:r w:rsidRPr="00C54484">
      <w:rPr>
        <w:rFonts w:ascii="Arial" w:hAnsi="Arial" w:cs="Arial"/>
        <w:sz w:val="16"/>
        <w:szCs w:val="16"/>
      </w:rPr>
      <w:t xml:space="preserve"> von </w:t>
    </w:r>
    <w:r w:rsidR="006C6432" w:rsidRPr="00C54484">
      <w:rPr>
        <w:rFonts w:ascii="Arial" w:hAnsi="Arial" w:cs="Arial"/>
        <w:sz w:val="16"/>
        <w:szCs w:val="16"/>
      </w:rPr>
      <w:fldChar w:fldCharType="begin"/>
    </w:r>
    <w:r w:rsidRPr="00C54484">
      <w:rPr>
        <w:rFonts w:ascii="Arial" w:hAnsi="Arial" w:cs="Arial"/>
        <w:sz w:val="16"/>
        <w:szCs w:val="16"/>
      </w:rPr>
      <w:instrText>NUMPAGES</w:instrText>
    </w:r>
    <w:r w:rsidR="006C6432" w:rsidRPr="00C54484">
      <w:rPr>
        <w:rFonts w:ascii="Arial" w:hAnsi="Arial" w:cs="Arial"/>
        <w:sz w:val="16"/>
        <w:szCs w:val="16"/>
      </w:rPr>
      <w:fldChar w:fldCharType="separate"/>
    </w:r>
    <w:r w:rsidR="00871485">
      <w:rPr>
        <w:rFonts w:ascii="Arial" w:hAnsi="Arial" w:cs="Arial"/>
        <w:noProof/>
        <w:sz w:val="16"/>
        <w:szCs w:val="16"/>
      </w:rPr>
      <w:t>2</w:t>
    </w:r>
    <w:r w:rsidR="006C6432" w:rsidRPr="00C54484">
      <w:rPr>
        <w:rFonts w:ascii="Arial" w:hAnsi="Arial" w:cs="Arial"/>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4484" w:rsidRDefault="00C54484">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1C" w:rsidRDefault="00DD4B1C" w:rsidP="00925DB2">
      <w:pPr>
        <w:spacing w:after="0" w:line="240" w:lineRule="auto"/>
      </w:pPr>
      <w:r>
        <w:separator/>
      </w:r>
    </w:p>
  </w:footnote>
  <w:footnote w:type="continuationSeparator" w:id="0">
    <w:p w:rsidR="00DD4B1C" w:rsidRDefault="00DD4B1C"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4484" w:rsidRDefault="00C54484">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C54484" w:rsidRDefault="00DD4B1C" w:rsidP="00F739CB">
    <w:pPr>
      <w:pStyle w:val="Kopfzeile"/>
      <w:tabs>
        <w:tab w:val="clear" w:pos="4536"/>
        <w:tab w:val="clear" w:pos="9072"/>
      </w:tabs>
      <w:rPr>
        <w:rFonts w:ascii="Arial" w:hAnsi="Arial" w:cs="Arial"/>
        <w:sz w:val="40"/>
        <w:szCs w:val="40"/>
      </w:rPr>
    </w:pPr>
    <w:r w:rsidRPr="00C54484">
      <w:rPr>
        <w:rFonts w:ascii="Arial" w:hAnsi="Arial" w:cs="Arial"/>
        <w:b/>
        <w:sz w:val="40"/>
        <w:szCs w:val="40"/>
      </w:rPr>
      <w:t>Presseinformation</w:t>
    </w:r>
    <w:r w:rsidRPr="00C54484">
      <w:rPr>
        <w:rFonts w:ascii="Arial" w:hAnsi="Arial" w:cs="Arial"/>
        <w:sz w:val="40"/>
        <w:szCs w:val="40"/>
      </w:rPr>
      <w:tab/>
    </w:r>
    <w:r w:rsidRPr="00C54484">
      <w:rPr>
        <w:rFonts w:ascii="Arial" w:hAnsi="Arial" w:cs="Arial"/>
        <w:sz w:val="40"/>
        <w:szCs w:val="40"/>
      </w:rPr>
      <w:tab/>
    </w:r>
    <w:r w:rsidRPr="00C54484">
      <w:rPr>
        <w:rFonts w:ascii="Arial" w:hAnsi="Arial" w:cs="Arial"/>
        <w:sz w:val="40"/>
        <w:szCs w:val="40"/>
      </w:rPr>
      <w:tab/>
    </w:r>
    <w:r w:rsidRPr="00C54484">
      <w:rPr>
        <w:rFonts w:ascii="Arial" w:hAnsi="Arial" w:cs="Arial"/>
        <w:sz w:val="40"/>
        <w:szCs w:val="40"/>
      </w:rPr>
      <w:tab/>
    </w:r>
    <w:r w:rsidRPr="00C54484">
      <w:rPr>
        <w:rFonts w:ascii="Arial" w:hAnsi="Arial" w:cs="Arial"/>
        <w:sz w:val="40"/>
        <w:szCs w:val="40"/>
      </w:rPr>
      <w:tab/>
    </w:r>
    <w:r w:rsidR="00FD799A" w:rsidRPr="00C54484">
      <w:rPr>
        <w:rFonts w:ascii="Arial" w:hAnsi="Arial" w:cs="Arial"/>
        <w:noProof/>
        <w:sz w:val="40"/>
        <w:szCs w:val="40"/>
        <w:lang w:eastAsia="de-DE"/>
      </w:rPr>
      <w:drawing>
        <wp:inline distT="0" distB="0" distL="0" distR="0">
          <wp:extent cx="1650365" cy="356235"/>
          <wp:effectExtent l="19050" t="0" r="6985" b="0"/>
          <wp:docPr id="2" name="Bild 2" descr="Horn-Logo-groß-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rn-Logo-groß-1"/>
                  <pic:cNvPicPr>
                    <a:picLocks noChangeAspect="1" noChangeArrowheads="1"/>
                  </pic:cNvPicPr>
                </pic:nvPicPr>
                <pic:blipFill>
                  <a:blip r:embed="rId1"/>
                  <a:srcRect/>
                  <a:stretch>
                    <a:fillRect/>
                  </a:stretch>
                </pic:blipFill>
                <pic:spPr bwMode="auto">
                  <a:xfrm>
                    <a:off x="0" y="0"/>
                    <a:ext cx="1650365" cy="356235"/>
                  </a:xfrm>
                  <a:prstGeom prst="rect">
                    <a:avLst/>
                  </a:prstGeom>
                  <a:noFill/>
                  <a:ln w="9525">
                    <a:noFill/>
                    <a:miter lim="800000"/>
                    <a:headEnd/>
                    <a:tailEnd/>
                  </a:ln>
                </pic:spPr>
              </pic:pic>
            </a:graphicData>
          </a:graphic>
        </wp:inline>
      </w:drawing>
    </w:r>
  </w:p>
  <w:p w:rsidR="00DD4B1C" w:rsidRPr="00C54484" w:rsidRDefault="00DD4B1C" w:rsidP="00F739CB">
    <w:pPr>
      <w:pStyle w:val="Kopfzeile"/>
      <w:tabs>
        <w:tab w:val="clear" w:pos="4536"/>
        <w:tab w:val="clear" w:pos="9072"/>
      </w:tabs>
      <w:rPr>
        <w:rFonts w:ascii="Arial" w:hAnsi="Arial" w:cs="Arial"/>
        <w:sz w:val="16"/>
        <w:szCs w:val="16"/>
      </w:rPr>
    </w:pP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Pr="00C54484">
      <w:rPr>
        <w:rFonts w:ascii="Arial" w:hAnsi="Arial" w:cs="Arial"/>
      </w:rPr>
      <w:tab/>
    </w:r>
    <w:r w:rsidR="00A45F69" w:rsidRPr="00C54484">
      <w:rPr>
        <w:rFonts w:ascii="Arial" w:hAnsi="Arial" w:cs="Arial"/>
      </w:rPr>
      <w:t>Juni</w:t>
    </w:r>
    <w:r w:rsidRPr="00C54484">
      <w:rPr>
        <w:rFonts w:ascii="Arial" w:hAnsi="Arial" w:cs="Arial"/>
        <w:sz w:val="20"/>
        <w:szCs w:val="20"/>
      </w:rPr>
      <w:t xml:space="preserve"> 2015</w:t>
    </w:r>
  </w:p>
  <w:p w:rsidR="00DD4B1C" w:rsidRPr="00C54484" w:rsidRDefault="00DD4B1C" w:rsidP="00F739CB">
    <w:pPr>
      <w:pStyle w:val="Kopfzeile"/>
      <w:rPr>
        <w:rFonts w:ascii="Arial" w:hAnsi="Arial" w:cs="Arial"/>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4484" w:rsidRDefault="00C54484">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hyphenationZone w:val="425"/>
  <w:characterSpacingControl w:val="doNotCompress"/>
  <w:hdrShapeDefaults>
    <o:shapedefaults v:ext="edit" spidmax="53249"/>
  </w:hdrShapeDefaults>
  <w:footnotePr>
    <w:footnote w:id="-1"/>
    <w:footnote w:id="0"/>
  </w:footnotePr>
  <w:endnotePr>
    <w:endnote w:id="-1"/>
    <w:endnote w:id="0"/>
  </w:endnotePr>
  <w:compat/>
  <w:rsids>
    <w:rsidRoot w:val="00650455"/>
    <w:rsid w:val="000034D9"/>
    <w:rsid w:val="00014CB7"/>
    <w:rsid w:val="000327A8"/>
    <w:rsid w:val="00083723"/>
    <w:rsid w:val="00094644"/>
    <w:rsid w:val="000A36AA"/>
    <w:rsid w:val="000C3359"/>
    <w:rsid w:val="000C50F2"/>
    <w:rsid w:val="000C7345"/>
    <w:rsid w:val="00136B12"/>
    <w:rsid w:val="0016158B"/>
    <w:rsid w:val="001B3DED"/>
    <w:rsid w:val="001D3FDF"/>
    <w:rsid w:val="001E6C8C"/>
    <w:rsid w:val="001F0082"/>
    <w:rsid w:val="0021536D"/>
    <w:rsid w:val="00233FBE"/>
    <w:rsid w:val="00255304"/>
    <w:rsid w:val="002957F7"/>
    <w:rsid w:val="002A60A5"/>
    <w:rsid w:val="002B18ED"/>
    <w:rsid w:val="002B43E1"/>
    <w:rsid w:val="002B7497"/>
    <w:rsid w:val="002C5EEA"/>
    <w:rsid w:val="002D3034"/>
    <w:rsid w:val="002F6AA3"/>
    <w:rsid w:val="00330180"/>
    <w:rsid w:val="0037244C"/>
    <w:rsid w:val="003977AA"/>
    <w:rsid w:val="003D70ED"/>
    <w:rsid w:val="003E3E66"/>
    <w:rsid w:val="003F5834"/>
    <w:rsid w:val="00407668"/>
    <w:rsid w:val="0041301E"/>
    <w:rsid w:val="004335FD"/>
    <w:rsid w:val="00437AB3"/>
    <w:rsid w:val="00472F73"/>
    <w:rsid w:val="00486BF0"/>
    <w:rsid w:val="004B4972"/>
    <w:rsid w:val="004E285F"/>
    <w:rsid w:val="004E4EC2"/>
    <w:rsid w:val="004E6F5A"/>
    <w:rsid w:val="00521B1D"/>
    <w:rsid w:val="005427AC"/>
    <w:rsid w:val="00545B8A"/>
    <w:rsid w:val="00554440"/>
    <w:rsid w:val="00556398"/>
    <w:rsid w:val="00567DA8"/>
    <w:rsid w:val="005B372D"/>
    <w:rsid w:val="005E299E"/>
    <w:rsid w:val="00617E9D"/>
    <w:rsid w:val="00636ABA"/>
    <w:rsid w:val="00650455"/>
    <w:rsid w:val="00693D38"/>
    <w:rsid w:val="006A247B"/>
    <w:rsid w:val="006A5291"/>
    <w:rsid w:val="006C6432"/>
    <w:rsid w:val="006F3A10"/>
    <w:rsid w:val="007019A7"/>
    <w:rsid w:val="00723E5C"/>
    <w:rsid w:val="00725BCA"/>
    <w:rsid w:val="00731DE2"/>
    <w:rsid w:val="00734587"/>
    <w:rsid w:val="00762688"/>
    <w:rsid w:val="0078218B"/>
    <w:rsid w:val="007A52E3"/>
    <w:rsid w:val="007D3C38"/>
    <w:rsid w:val="007D4048"/>
    <w:rsid w:val="007F41C0"/>
    <w:rsid w:val="007F6A41"/>
    <w:rsid w:val="008371F7"/>
    <w:rsid w:val="008541F6"/>
    <w:rsid w:val="00866CDF"/>
    <w:rsid w:val="00871485"/>
    <w:rsid w:val="008773F2"/>
    <w:rsid w:val="008A1283"/>
    <w:rsid w:val="008D6D9E"/>
    <w:rsid w:val="008F4070"/>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45F69"/>
    <w:rsid w:val="00A617E2"/>
    <w:rsid w:val="00A65E23"/>
    <w:rsid w:val="00A84F31"/>
    <w:rsid w:val="00AA51BC"/>
    <w:rsid w:val="00AF5558"/>
    <w:rsid w:val="00B0243E"/>
    <w:rsid w:val="00B11BD6"/>
    <w:rsid w:val="00B15205"/>
    <w:rsid w:val="00B42D52"/>
    <w:rsid w:val="00B505B7"/>
    <w:rsid w:val="00B5079A"/>
    <w:rsid w:val="00B6538A"/>
    <w:rsid w:val="00B7729F"/>
    <w:rsid w:val="00B9314B"/>
    <w:rsid w:val="00BA0AE7"/>
    <w:rsid w:val="00BC1085"/>
    <w:rsid w:val="00BD5A8D"/>
    <w:rsid w:val="00BD793B"/>
    <w:rsid w:val="00BE0F8E"/>
    <w:rsid w:val="00BE7556"/>
    <w:rsid w:val="00BF07D2"/>
    <w:rsid w:val="00C03381"/>
    <w:rsid w:val="00C512DF"/>
    <w:rsid w:val="00C51449"/>
    <w:rsid w:val="00C527F9"/>
    <w:rsid w:val="00C543FD"/>
    <w:rsid w:val="00C54484"/>
    <w:rsid w:val="00C60406"/>
    <w:rsid w:val="00C60E5C"/>
    <w:rsid w:val="00C641DC"/>
    <w:rsid w:val="00C848B8"/>
    <w:rsid w:val="00D62E01"/>
    <w:rsid w:val="00DA4DF2"/>
    <w:rsid w:val="00DA4F95"/>
    <w:rsid w:val="00DC1A66"/>
    <w:rsid w:val="00DC36B0"/>
    <w:rsid w:val="00DD4B1C"/>
    <w:rsid w:val="00DE22B7"/>
    <w:rsid w:val="00E0265F"/>
    <w:rsid w:val="00E22D8A"/>
    <w:rsid w:val="00E44CBF"/>
    <w:rsid w:val="00E47F2A"/>
    <w:rsid w:val="00E64010"/>
    <w:rsid w:val="00E640B9"/>
    <w:rsid w:val="00E7743A"/>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D2D12"/>
    <w:rsid w:val="00FD799A"/>
    <w:rsid w:val="00FE662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www.phorn.de" TargetMode="External"/><Relationship Id="rId4" Type="http://schemas.openxmlformats.org/officeDocument/2006/relationships/webSettings" Target="webSettings.xml"/><Relationship Id="rId9" Type="http://schemas.openxmlformats.org/officeDocument/2006/relationships/hyperlink" Target="mailto:christian.thiele@phorn.de"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E0FB4A-2F34-4F77-8ACF-6005C800E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403</Words>
  <Characters>2545</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2943</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9</cp:revision>
  <cp:lastPrinted>2015-06-10T13:50:00Z</cp:lastPrinted>
  <dcterms:created xsi:type="dcterms:W3CDTF">2015-06-08T09:57:00Z</dcterms:created>
  <dcterms:modified xsi:type="dcterms:W3CDTF">2015-06-25T06:46:00Z</dcterms:modified>
</cp:coreProperties>
</file>