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</w:p>
    <w:p w:rsidR="00F46FB3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</w:p>
    <w:p w:rsidR="00BA7B3C" w:rsidRPr="00B83764" w:rsidRDefault="00BA7B3C" w:rsidP="00F46FB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B83764" w:rsidRPr="00B83764">
        <w:rPr>
          <w:rFonts w:ascii="Arial" w:hAnsi="Arial" w:cs="Arial"/>
          <w:b/>
          <w:sz w:val="20"/>
          <w:szCs w:val="20"/>
        </w:rPr>
        <w:t>AMB</w:t>
      </w:r>
      <w:r w:rsidR="00CF0DEF">
        <w:rPr>
          <w:rFonts w:ascii="Arial" w:hAnsi="Arial" w:cs="Arial"/>
          <w:b/>
          <w:sz w:val="20"/>
          <w:szCs w:val="20"/>
        </w:rPr>
        <w:t xml:space="preserve"> 2018</w:t>
      </w:r>
      <w:r w:rsidR="006D367C">
        <w:rPr>
          <w:rFonts w:ascii="Arial" w:hAnsi="Arial" w:cs="Arial"/>
          <w:b/>
          <w:sz w:val="20"/>
          <w:szCs w:val="20"/>
        </w:rPr>
        <w:t xml:space="preserve"> / Intec 2019</w:t>
      </w:r>
      <w:r w:rsidR="00FE754B">
        <w:rPr>
          <w:rFonts w:ascii="Arial" w:hAnsi="Arial" w:cs="Arial"/>
          <w:b/>
          <w:sz w:val="20"/>
          <w:szCs w:val="20"/>
        </w:rPr>
        <w:t xml:space="preserve"> </w:t>
      </w:r>
    </w:p>
    <w:p w:rsidR="00BA7B3C" w:rsidRPr="00B83764" w:rsidRDefault="00BA7B3C" w:rsidP="00F46FB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  <w:r w:rsidRPr="00B83764">
        <w:rPr>
          <w:rFonts w:asciiTheme="minorHAnsi" w:hAnsiTheme="minorHAnsi" w:cs="Arial"/>
          <w:b/>
        </w:rPr>
        <w:tab/>
      </w:r>
      <w:r w:rsidRPr="00B83764">
        <w:rPr>
          <w:rFonts w:asciiTheme="minorHAnsi" w:hAnsiTheme="minorHAnsi" w:cs="Arial"/>
          <w:b/>
        </w:rPr>
        <w:tab/>
      </w:r>
      <w:r w:rsidRPr="00B83764">
        <w:rPr>
          <w:rFonts w:asciiTheme="minorHAnsi" w:hAnsiTheme="minorHAnsi" w:cs="Arial"/>
          <w:b/>
        </w:rPr>
        <w:tab/>
      </w:r>
      <w:r w:rsidRPr="00B83764">
        <w:rPr>
          <w:rFonts w:asciiTheme="minorHAnsi" w:hAnsiTheme="minorHAnsi" w:cs="Arial"/>
          <w:b/>
        </w:rPr>
        <w:tab/>
      </w:r>
      <w:r w:rsidRPr="00B83764">
        <w:rPr>
          <w:rFonts w:asciiTheme="minorHAnsi" w:hAnsiTheme="minorHAnsi" w:cs="Arial"/>
          <w:b/>
        </w:rPr>
        <w:tab/>
      </w:r>
      <w:r w:rsidRPr="00B83764">
        <w:rPr>
          <w:rFonts w:asciiTheme="minorHAnsi" w:hAnsiTheme="minorHAnsi" w:cs="Arial"/>
          <w:b/>
        </w:rPr>
        <w:tab/>
      </w:r>
      <w:r w:rsidRPr="00B83764">
        <w:rPr>
          <w:rFonts w:asciiTheme="minorHAnsi" w:hAnsiTheme="minorHAnsi" w:cs="Arial"/>
          <w:b/>
        </w:rPr>
        <w:tab/>
      </w:r>
      <w:r w:rsidRPr="00B83764">
        <w:rPr>
          <w:rFonts w:asciiTheme="minorHAnsi" w:hAnsiTheme="minorHAnsi" w:cs="Arial"/>
          <w:b/>
        </w:rPr>
        <w:tab/>
      </w:r>
      <w:r w:rsidRPr="00B83764">
        <w:rPr>
          <w:rFonts w:asciiTheme="minorHAnsi" w:hAnsiTheme="minorHAnsi" w:cs="Arial"/>
          <w:b/>
        </w:rPr>
        <w:tab/>
      </w:r>
      <w:r w:rsidRPr="00B83764">
        <w:rPr>
          <w:rFonts w:asciiTheme="minorHAnsi" w:hAnsiTheme="minorHAnsi" w:cs="Arial"/>
          <w:b/>
        </w:rPr>
        <w:tab/>
      </w:r>
      <w:bookmarkStart w:id="0" w:name="_GoBack"/>
      <w:bookmarkEnd w:id="0"/>
    </w:p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</w:p>
    <w:p w:rsidR="00BE6977" w:rsidRPr="00BE6977" w:rsidRDefault="00BE6977" w:rsidP="00BE6977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b/>
          <w:sz w:val="24"/>
          <w:szCs w:val="24"/>
        </w:rPr>
      </w:pPr>
      <w:proofErr w:type="spellStart"/>
      <w:r w:rsidRPr="00BE6977">
        <w:rPr>
          <w:rFonts w:asciiTheme="minorHAnsi" w:hAnsiTheme="minorHAnsi" w:cs="TimesNewRomanPSMT"/>
          <w:b/>
          <w:sz w:val="24"/>
          <w:szCs w:val="24"/>
        </w:rPr>
        <w:t>Un</w:t>
      </w:r>
      <w:proofErr w:type="spellEnd"/>
      <w:r w:rsidRPr="00BE6977">
        <w:rPr>
          <w:rFonts w:asciiTheme="minorHAnsi" w:hAnsiTheme="minorHAnsi" w:cs="TimesNewRomanPSMT"/>
          <w:b/>
          <w:sz w:val="24"/>
          <w:szCs w:val="24"/>
        </w:rPr>
        <w:t xml:space="preserve"> </w:t>
      </w:r>
      <w:proofErr w:type="spellStart"/>
      <w:r w:rsidRPr="00BE6977">
        <w:rPr>
          <w:rFonts w:asciiTheme="minorHAnsi" w:hAnsiTheme="minorHAnsi" w:cs="TimesNewRomanPSMT"/>
          <w:b/>
          <w:sz w:val="24"/>
          <w:szCs w:val="24"/>
        </w:rPr>
        <w:t>tourbillonnage</w:t>
      </w:r>
      <w:proofErr w:type="spellEnd"/>
      <w:r w:rsidRPr="00BE6977">
        <w:rPr>
          <w:rFonts w:asciiTheme="minorHAnsi" w:hAnsiTheme="minorHAnsi" w:cs="TimesNewRomanPSMT"/>
          <w:b/>
          <w:sz w:val="24"/>
          <w:szCs w:val="24"/>
        </w:rPr>
        <w:t xml:space="preserve"> </w:t>
      </w:r>
      <w:proofErr w:type="spellStart"/>
      <w:r w:rsidRPr="00BE6977">
        <w:rPr>
          <w:rFonts w:asciiTheme="minorHAnsi" w:hAnsiTheme="minorHAnsi" w:cs="TimesNewRomanPSMT"/>
          <w:b/>
          <w:sz w:val="24"/>
          <w:szCs w:val="24"/>
        </w:rPr>
        <w:t>bien</w:t>
      </w:r>
      <w:proofErr w:type="spellEnd"/>
      <w:r w:rsidRPr="00BE6977">
        <w:rPr>
          <w:rFonts w:asciiTheme="minorHAnsi" w:hAnsiTheme="minorHAnsi" w:cs="TimesNewRomanPSMT"/>
          <w:b/>
          <w:sz w:val="24"/>
          <w:szCs w:val="24"/>
        </w:rPr>
        <w:t xml:space="preserve"> </w:t>
      </w:r>
      <w:proofErr w:type="spellStart"/>
      <w:r w:rsidRPr="00BE6977">
        <w:rPr>
          <w:rFonts w:asciiTheme="minorHAnsi" w:hAnsiTheme="minorHAnsi" w:cs="TimesNewRomanPSMT"/>
          <w:b/>
          <w:sz w:val="24"/>
          <w:szCs w:val="24"/>
        </w:rPr>
        <w:t>réfléchi</w:t>
      </w:r>
      <w:proofErr w:type="spellEnd"/>
    </w:p>
    <w:p w:rsidR="00BE6977" w:rsidRPr="00BE6977" w:rsidRDefault="00BE6977" w:rsidP="00BE6977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</w:rPr>
      </w:pPr>
    </w:p>
    <w:p w:rsidR="00BE6977" w:rsidRPr="00BE6977" w:rsidRDefault="00BE6977" w:rsidP="00BE69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</w:rPr>
      </w:pPr>
      <w:r>
        <w:rPr>
          <w:rFonts w:asciiTheme="minorHAnsi" w:hAnsiTheme="minorHAnsi" w:cs="TimesNewRomanPSMT"/>
        </w:rPr>
        <w:t>Paul Horn GmbH</w:t>
      </w:r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révèle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deux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innovations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destinées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aux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processus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tourbillonnage</w:t>
      </w:r>
      <w:proofErr w:type="spellEnd"/>
      <w:r w:rsidRPr="00BE6977">
        <w:rPr>
          <w:rFonts w:asciiTheme="minorHAnsi" w:hAnsiTheme="minorHAnsi" w:cs="TimesNewRomanPSMT"/>
        </w:rPr>
        <w:t xml:space="preserve"> à </w:t>
      </w:r>
      <w:proofErr w:type="spellStart"/>
      <w:r w:rsidRPr="00BE6977">
        <w:rPr>
          <w:rFonts w:asciiTheme="minorHAnsi" w:hAnsiTheme="minorHAnsi" w:cs="TimesNewRomanPSMT"/>
        </w:rPr>
        <w:t>l'occasion</w:t>
      </w:r>
      <w:proofErr w:type="spellEnd"/>
      <w:r w:rsidRPr="00BE6977">
        <w:rPr>
          <w:rFonts w:asciiTheme="minorHAnsi" w:hAnsiTheme="minorHAnsi" w:cs="TimesNewRomanPSMT"/>
        </w:rPr>
        <w:t xml:space="preserve"> des </w:t>
      </w:r>
      <w:proofErr w:type="spellStart"/>
      <w:r w:rsidRPr="00BE6977">
        <w:rPr>
          <w:rFonts w:asciiTheme="minorHAnsi" w:hAnsiTheme="minorHAnsi" w:cs="TimesNewRomanPSMT"/>
        </w:rPr>
        <w:t>salons</w:t>
      </w:r>
      <w:proofErr w:type="spellEnd"/>
      <w:r w:rsidRPr="00BE6977">
        <w:rPr>
          <w:rFonts w:asciiTheme="minorHAnsi" w:hAnsiTheme="minorHAnsi" w:cs="TimesNewRomanPSMT"/>
        </w:rPr>
        <w:t xml:space="preserve"> AMB 2018 et IMTS. </w:t>
      </w:r>
      <w:proofErr w:type="spellStart"/>
      <w:r w:rsidRPr="00BE6977">
        <w:rPr>
          <w:rFonts w:asciiTheme="minorHAnsi" w:hAnsiTheme="minorHAnsi" w:cs="TimesNewRomanPSMT"/>
        </w:rPr>
        <w:t>L'outil</w:t>
      </w:r>
      <w:proofErr w:type="spellEnd"/>
      <w:r w:rsidRPr="00BE6977">
        <w:rPr>
          <w:rFonts w:asciiTheme="minorHAnsi" w:hAnsiTheme="minorHAnsi" w:cs="TimesNewRomanPSMT"/>
        </w:rPr>
        <w:t xml:space="preserve"> de</w:t>
      </w:r>
      <w:r w:rsidRPr="00BE6977">
        <w:rPr>
          <w:rFonts w:asciiTheme="minorHAnsi" w:hAnsiTheme="minorHAnsi" w:cs="TimesNewRomanPSMT"/>
          <w:b/>
        </w:rPr>
        <w:t xml:space="preserve"> </w:t>
      </w:r>
      <w:proofErr w:type="spellStart"/>
      <w:r w:rsidRPr="00BE6977">
        <w:rPr>
          <w:rFonts w:asciiTheme="minorHAnsi" w:hAnsiTheme="minorHAnsi" w:cs="TimesNewRomanPSMT"/>
          <w:b/>
        </w:rPr>
        <w:t>tourbillonnage</w:t>
      </w:r>
      <w:proofErr w:type="spellEnd"/>
      <w:r w:rsidRPr="00BE6977">
        <w:rPr>
          <w:rFonts w:asciiTheme="minorHAnsi" w:hAnsiTheme="minorHAnsi" w:cs="TimesNewRomanPSMT"/>
          <w:b/>
        </w:rPr>
        <w:t xml:space="preserve"> JET</w:t>
      </w:r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est</w:t>
      </w:r>
      <w:proofErr w:type="spellEnd"/>
      <w:r w:rsidRPr="00BE6977">
        <w:rPr>
          <w:rFonts w:asciiTheme="minorHAnsi" w:hAnsiTheme="minorHAnsi" w:cs="TimesNewRomanPSMT"/>
        </w:rPr>
        <w:t xml:space="preserve"> le </w:t>
      </w:r>
      <w:proofErr w:type="spellStart"/>
      <w:r w:rsidRPr="00BE6977">
        <w:rPr>
          <w:rFonts w:asciiTheme="minorHAnsi" w:hAnsiTheme="minorHAnsi" w:cs="TimesNewRomanPSMT"/>
        </w:rPr>
        <w:t>premier</w:t>
      </w:r>
      <w:proofErr w:type="spellEnd"/>
      <w:r w:rsidRPr="00BE6977">
        <w:rPr>
          <w:rFonts w:asciiTheme="minorHAnsi" w:hAnsiTheme="minorHAnsi" w:cs="TimesNewRomanPSMT"/>
        </w:rPr>
        <w:t xml:space="preserve"> à </w:t>
      </w:r>
      <w:proofErr w:type="spellStart"/>
      <w:r w:rsidRPr="00BE6977">
        <w:rPr>
          <w:rFonts w:asciiTheme="minorHAnsi" w:hAnsiTheme="minorHAnsi" w:cs="TimesNewRomanPSMT"/>
        </w:rPr>
        <w:t>posséder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une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alimentation</w:t>
      </w:r>
      <w:proofErr w:type="spellEnd"/>
      <w:r w:rsidRPr="00BE6977">
        <w:rPr>
          <w:rFonts w:asciiTheme="minorHAnsi" w:hAnsiTheme="minorHAnsi" w:cs="TimesNewRomanPSMT"/>
        </w:rPr>
        <w:t xml:space="preserve"> interne en fluide </w:t>
      </w:r>
      <w:proofErr w:type="spellStart"/>
      <w:r w:rsidRPr="00BE6977">
        <w:rPr>
          <w:rFonts w:asciiTheme="minorHAnsi" w:hAnsiTheme="minorHAnsi" w:cs="TimesNewRomanPSMT"/>
        </w:rPr>
        <w:t>réfrigérant</w:t>
      </w:r>
      <w:proofErr w:type="spellEnd"/>
      <w:r w:rsidRPr="00BE6977">
        <w:rPr>
          <w:rFonts w:asciiTheme="minorHAnsi" w:hAnsiTheme="minorHAnsi" w:cs="TimesNewRomanPSMT"/>
        </w:rPr>
        <w:t xml:space="preserve">. En </w:t>
      </w:r>
      <w:proofErr w:type="spellStart"/>
      <w:r w:rsidRPr="00BE6977">
        <w:rPr>
          <w:rFonts w:asciiTheme="minorHAnsi" w:hAnsiTheme="minorHAnsi" w:cs="TimesNewRomanPSMT"/>
        </w:rPr>
        <w:t>coopération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avec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l'entreprise</w:t>
      </w:r>
      <w:proofErr w:type="spellEnd"/>
      <w:r w:rsidRPr="00BE6977">
        <w:rPr>
          <w:rFonts w:asciiTheme="minorHAnsi" w:hAnsiTheme="minorHAnsi" w:cs="TimesNewRomanPSMT"/>
        </w:rPr>
        <w:t xml:space="preserve"> W&amp;F Werkzeugtechnik, H</w:t>
      </w:r>
      <w:r>
        <w:rPr>
          <w:rFonts w:asciiTheme="minorHAnsi" w:hAnsiTheme="minorHAnsi" w:cs="TimesNewRomanPSMT"/>
        </w:rPr>
        <w:t>orn</w:t>
      </w:r>
      <w:r w:rsidRPr="00BE6977">
        <w:rPr>
          <w:rFonts w:asciiTheme="minorHAnsi" w:hAnsiTheme="minorHAnsi" w:cs="TimesNewRomanPSMT"/>
        </w:rPr>
        <w:t xml:space="preserve"> a </w:t>
      </w:r>
      <w:proofErr w:type="spellStart"/>
      <w:r w:rsidRPr="00BE6977">
        <w:rPr>
          <w:rFonts w:asciiTheme="minorHAnsi" w:hAnsiTheme="minorHAnsi" w:cs="TimesNewRomanPSMT"/>
        </w:rPr>
        <w:t>mis</w:t>
      </w:r>
      <w:proofErr w:type="spellEnd"/>
      <w:r w:rsidRPr="00BE6977">
        <w:rPr>
          <w:rFonts w:asciiTheme="minorHAnsi" w:hAnsiTheme="minorHAnsi" w:cs="TimesNewRomanPSMT"/>
        </w:rPr>
        <w:t xml:space="preserve"> au </w:t>
      </w:r>
      <w:proofErr w:type="spellStart"/>
      <w:r w:rsidRPr="00BE6977">
        <w:rPr>
          <w:rFonts w:asciiTheme="minorHAnsi" w:hAnsiTheme="minorHAnsi" w:cs="TimesNewRomanPSMT"/>
        </w:rPr>
        <w:t>point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un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système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tourbillonnage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offrant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un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refroidissement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optimisé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directement</w:t>
      </w:r>
      <w:proofErr w:type="spellEnd"/>
      <w:r w:rsidRPr="00BE6977">
        <w:rPr>
          <w:rFonts w:asciiTheme="minorHAnsi" w:hAnsiTheme="minorHAnsi" w:cs="TimesNewRomanPSMT"/>
        </w:rPr>
        <w:t xml:space="preserve"> au </w:t>
      </w:r>
      <w:proofErr w:type="spellStart"/>
      <w:r w:rsidRPr="00BE6977">
        <w:rPr>
          <w:rFonts w:asciiTheme="minorHAnsi" w:hAnsiTheme="minorHAnsi" w:cs="TimesNewRomanPSMT"/>
        </w:rPr>
        <w:t>niveau</w:t>
      </w:r>
      <w:proofErr w:type="spellEnd"/>
      <w:r w:rsidRPr="00BE6977">
        <w:rPr>
          <w:rFonts w:asciiTheme="minorHAnsi" w:hAnsiTheme="minorHAnsi" w:cs="TimesNewRomanPSMT"/>
        </w:rPr>
        <w:t xml:space="preserve"> du </w:t>
      </w:r>
      <w:proofErr w:type="spellStart"/>
      <w:r w:rsidRPr="00BE6977">
        <w:rPr>
          <w:rFonts w:asciiTheme="minorHAnsi" w:hAnsiTheme="minorHAnsi" w:cs="TimesNewRomanPSMT"/>
        </w:rPr>
        <w:t>tranchant</w:t>
      </w:r>
      <w:proofErr w:type="spellEnd"/>
      <w:r w:rsidRPr="00BE6977">
        <w:rPr>
          <w:rFonts w:asciiTheme="minorHAnsi" w:hAnsiTheme="minorHAnsi" w:cs="TimesNewRomanPSMT"/>
        </w:rPr>
        <w:t xml:space="preserve">. </w:t>
      </w:r>
      <w:proofErr w:type="spellStart"/>
      <w:r w:rsidRPr="00BE6977">
        <w:rPr>
          <w:rFonts w:asciiTheme="minorHAnsi" w:hAnsiTheme="minorHAnsi" w:cs="TimesNewRomanPSMT"/>
        </w:rPr>
        <w:t>Une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autre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nouveauté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réside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dans</w:t>
      </w:r>
      <w:proofErr w:type="spellEnd"/>
      <w:r w:rsidRPr="00BE6977">
        <w:rPr>
          <w:rFonts w:asciiTheme="minorHAnsi" w:hAnsiTheme="minorHAnsi" w:cs="TimesNewRomanPSMT"/>
        </w:rPr>
        <w:t xml:space="preserve"> le</w:t>
      </w:r>
      <w:r w:rsidRPr="00BE6977">
        <w:rPr>
          <w:rFonts w:asciiTheme="minorHAnsi" w:hAnsiTheme="minorHAnsi" w:cs="TimesNewRomanPSMT"/>
          <w:b/>
        </w:rPr>
        <w:t xml:space="preserve"> </w:t>
      </w:r>
      <w:proofErr w:type="spellStart"/>
      <w:r w:rsidRPr="00BE6977">
        <w:rPr>
          <w:rFonts w:asciiTheme="minorHAnsi" w:hAnsiTheme="minorHAnsi" w:cs="TimesNewRomanPSMT"/>
          <w:b/>
        </w:rPr>
        <w:t>tourbillonnage</w:t>
      </w:r>
      <w:proofErr w:type="spellEnd"/>
      <w:r w:rsidRPr="00BE6977">
        <w:rPr>
          <w:rFonts w:asciiTheme="minorHAnsi" w:hAnsiTheme="minorHAnsi" w:cs="TimesNewRomanPSMT"/>
          <w:b/>
        </w:rPr>
        <w:t xml:space="preserve"> à </w:t>
      </w:r>
      <w:proofErr w:type="spellStart"/>
      <w:r w:rsidRPr="00BE6977">
        <w:rPr>
          <w:rFonts w:asciiTheme="minorHAnsi" w:hAnsiTheme="minorHAnsi" w:cs="TimesNewRomanPSMT"/>
          <w:b/>
        </w:rPr>
        <w:t>grande</w:t>
      </w:r>
      <w:proofErr w:type="spellEnd"/>
      <w:r w:rsidRPr="00BE6977">
        <w:rPr>
          <w:rFonts w:asciiTheme="minorHAnsi" w:hAnsiTheme="minorHAnsi" w:cs="TimesNewRomanPSMT"/>
          <w:b/>
        </w:rPr>
        <w:t xml:space="preserve"> </w:t>
      </w:r>
      <w:proofErr w:type="spellStart"/>
      <w:r w:rsidRPr="00BE6977">
        <w:rPr>
          <w:rFonts w:asciiTheme="minorHAnsi" w:hAnsiTheme="minorHAnsi" w:cs="TimesNewRomanPSMT"/>
          <w:b/>
        </w:rPr>
        <w:t>vitesse</w:t>
      </w:r>
      <w:proofErr w:type="spellEnd"/>
      <w:r w:rsidRPr="00BE6977">
        <w:rPr>
          <w:rFonts w:asciiTheme="minorHAnsi" w:hAnsiTheme="minorHAnsi" w:cs="TimesNewRomanPSMT"/>
        </w:rPr>
        <w:t xml:space="preserve">. </w:t>
      </w:r>
      <w:proofErr w:type="spellStart"/>
      <w:r w:rsidRPr="00BE6977">
        <w:rPr>
          <w:rFonts w:asciiTheme="minorHAnsi" w:hAnsiTheme="minorHAnsi" w:cs="TimesNewRomanPSMT"/>
        </w:rPr>
        <w:t>Ce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procédé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assure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une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productivité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élevée</w:t>
      </w:r>
      <w:proofErr w:type="spellEnd"/>
      <w:r w:rsidRPr="00BE6977">
        <w:rPr>
          <w:rFonts w:asciiTheme="minorHAnsi" w:hAnsiTheme="minorHAnsi" w:cs="TimesNewRomanPSMT"/>
        </w:rPr>
        <w:t xml:space="preserve">. Du </w:t>
      </w:r>
      <w:proofErr w:type="spellStart"/>
      <w:r w:rsidRPr="00BE6977">
        <w:rPr>
          <w:rFonts w:asciiTheme="minorHAnsi" w:hAnsiTheme="minorHAnsi" w:cs="TimesNewRomanPSMT"/>
        </w:rPr>
        <w:t>fait</w:t>
      </w:r>
      <w:proofErr w:type="spellEnd"/>
      <w:r w:rsidRPr="00BE6977">
        <w:rPr>
          <w:rFonts w:asciiTheme="minorHAnsi" w:hAnsiTheme="minorHAnsi" w:cs="TimesNewRomanPSMT"/>
        </w:rPr>
        <w:t xml:space="preserve"> des </w:t>
      </w:r>
      <w:proofErr w:type="spellStart"/>
      <w:r w:rsidRPr="00BE6977">
        <w:rPr>
          <w:rFonts w:asciiTheme="minorHAnsi" w:hAnsiTheme="minorHAnsi" w:cs="TimesNewRomanPSMT"/>
        </w:rPr>
        <w:t>vitesses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rotation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adaptées</w:t>
      </w:r>
      <w:proofErr w:type="spellEnd"/>
      <w:r w:rsidRPr="00BE6977">
        <w:rPr>
          <w:rFonts w:asciiTheme="minorHAnsi" w:hAnsiTheme="minorHAnsi" w:cs="TimesNewRomanPSMT"/>
        </w:rPr>
        <w:t xml:space="preserve"> du </w:t>
      </w:r>
      <w:proofErr w:type="spellStart"/>
      <w:r w:rsidRPr="00BE6977">
        <w:rPr>
          <w:rFonts w:asciiTheme="minorHAnsi" w:hAnsiTheme="minorHAnsi" w:cs="TimesNewRomanPSMT"/>
        </w:rPr>
        <w:t>processus</w:t>
      </w:r>
      <w:proofErr w:type="spellEnd"/>
      <w:r w:rsidRPr="00BE6977">
        <w:rPr>
          <w:rFonts w:asciiTheme="minorHAnsi" w:hAnsiTheme="minorHAnsi" w:cs="TimesNewRomanPSMT"/>
        </w:rPr>
        <w:t xml:space="preserve">, le </w:t>
      </w:r>
      <w:proofErr w:type="spellStart"/>
      <w:r w:rsidRPr="00BE6977">
        <w:rPr>
          <w:rFonts w:asciiTheme="minorHAnsi" w:hAnsiTheme="minorHAnsi" w:cs="TimesNewRomanPSMT"/>
        </w:rPr>
        <w:t>dégrossissage</w:t>
      </w:r>
      <w:proofErr w:type="spellEnd"/>
      <w:r w:rsidRPr="00BE6977">
        <w:rPr>
          <w:rFonts w:asciiTheme="minorHAnsi" w:hAnsiTheme="minorHAnsi" w:cs="TimesNewRomanPSMT"/>
        </w:rPr>
        <w:t xml:space="preserve"> au tour et le </w:t>
      </w:r>
      <w:proofErr w:type="spellStart"/>
      <w:r w:rsidRPr="00BE6977">
        <w:rPr>
          <w:rFonts w:asciiTheme="minorHAnsi" w:hAnsiTheme="minorHAnsi" w:cs="TimesNewRomanPSMT"/>
        </w:rPr>
        <w:t>tourbillonnage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filets</w:t>
      </w:r>
      <w:proofErr w:type="spellEnd"/>
      <w:r w:rsidRPr="00BE6977">
        <w:rPr>
          <w:rFonts w:asciiTheme="minorHAnsi" w:hAnsiTheme="minorHAnsi" w:cs="TimesNewRomanPSMT"/>
        </w:rPr>
        <w:t xml:space="preserve"> se </w:t>
      </w:r>
      <w:proofErr w:type="spellStart"/>
      <w:r w:rsidRPr="00BE6977">
        <w:rPr>
          <w:rFonts w:asciiTheme="minorHAnsi" w:hAnsiTheme="minorHAnsi" w:cs="TimesNewRomanPSMT"/>
        </w:rPr>
        <w:t>déroulent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parallèlement</w:t>
      </w:r>
      <w:proofErr w:type="spellEnd"/>
      <w:r w:rsidRPr="00BE6977">
        <w:rPr>
          <w:rFonts w:asciiTheme="minorHAnsi" w:hAnsiTheme="minorHAnsi" w:cs="TimesNewRomanPSMT"/>
        </w:rPr>
        <w:t xml:space="preserve"> au </w:t>
      </w:r>
      <w:proofErr w:type="spellStart"/>
      <w:r w:rsidRPr="00BE6977">
        <w:rPr>
          <w:rFonts w:asciiTheme="minorHAnsi" w:hAnsiTheme="minorHAnsi" w:cs="TimesNewRomanPSMT"/>
        </w:rPr>
        <w:t>cours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d'une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même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étape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travail</w:t>
      </w:r>
      <w:proofErr w:type="spellEnd"/>
      <w:r w:rsidRPr="00BE6977">
        <w:rPr>
          <w:rFonts w:asciiTheme="minorHAnsi" w:hAnsiTheme="minorHAnsi" w:cs="TimesNewRomanPSMT"/>
        </w:rPr>
        <w:t xml:space="preserve">. </w:t>
      </w:r>
    </w:p>
    <w:p w:rsidR="00BE6977" w:rsidRPr="00BE6977" w:rsidRDefault="00BE6977" w:rsidP="00BE69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</w:rPr>
      </w:pPr>
    </w:p>
    <w:p w:rsidR="00BE6977" w:rsidRPr="00BE6977" w:rsidRDefault="00BE6977" w:rsidP="00BE69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</w:rPr>
      </w:pPr>
      <w:r w:rsidRPr="00BE6977">
        <w:rPr>
          <w:rFonts w:asciiTheme="minorHAnsi" w:hAnsiTheme="minorHAnsi" w:cs="TimesNewRomanPSMT"/>
        </w:rPr>
        <w:t xml:space="preserve">En </w:t>
      </w:r>
      <w:proofErr w:type="spellStart"/>
      <w:r w:rsidRPr="00BE6977">
        <w:rPr>
          <w:rFonts w:asciiTheme="minorHAnsi" w:hAnsiTheme="minorHAnsi" w:cs="TimesNewRomanPSMT"/>
        </w:rPr>
        <w:t>lançant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son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outil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  <w:b/>
        </w:rPr>
        <w:t>tourbillonnage</w:t>
      </w:r>
      <w:proofErr w:type="spellEnd"/>
      <w:r w:rsidRPr="00BE6977">
        <w:rPr>
          <w:rFonts w:asciiTheme="minorHAnsi" w:hAnsiTheme="minorHAnsi" w:cs="TimesNewRomanPSMT"/>
          <w:b/>
        </w:rPr>
        <w:t xml:space="preserve"> JET</w:t>
      </w:r>
      <w:r w:rsidRPr="00BE6977">
        <w:rPr>
          <w:rFonts w:asciiTheme="minorHAnsi" w:hAnsiTheme="minorHAnsi" w:cs="TimesNewRomanPSMT"/>
        </w:rPr>
        <w:t>, H</w:t>
      </w:r>
      <w:r>
        <w:rPr>
          <w:rFonts w:asciiTheme="minorHAnsi" w:hAnsiTheme="minorHAnsi" w:cs="TimesNewRomanPSMT"/>
        </w:rPr>
        <w:t>orn</w:t>
      </w:r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témoigne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son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savoir</w:t>
      </w:r>
      <w:proofErr w:type="spellEnd"/>
      <w:r w:rsidRPr="00BE6977">
        <w:rPr>
          <w:rFonts w:asciiTheme="minorHAnsi" w:hAnsiTheme="minorHAnsi" w:cs="TimesNewRomanPSMT"/>
        </w:rPr>
        <w:t xml:space="preserve">-faire </w:t>
      </w:r>
      <w:proofErr w:type="spellStart"/>
      <w:r w:rsidRPr="00BE6977">
        <w:rPr>
          <w:rFonts w:asciiTheme="minorHAnsi" w:hAnsiTheme="minorHAnsi" w:cs="TimesNewRomanPSMT"/>
        </w:rPr>
        <w:t>dans</w:t>
      </w:r>
      <w:proofErr w:type="spellEnd"/>
      <w:r w:rsidRPr="00BE6977">
        <w:rPr>
          <w:rFonts w:asciiTheme="minorHAnsi" w:hAnsiTheme="minorHAnsi" w:cs="TimesNewRomanPSMT"/>
        </w:rPr>
        <w:t xml:space="preserve"> le </w:t>
      </w:r>
      <w:proofErr w:type="spellStart"/>
      <w:r w:rsidRPr="00BE6977">
        <w:rPr>
          <w:rFonts w:asciiTheme="minorHAnsi" w:hAnsiTheme="minorHAnsi" w:cs="TimesNewRomanPSMT"/>
        </w:rPr>
        <w:t>domaine</w:t>
      </w:r>
      <w:proofErr w:type="spellEnd"/>
      <w:r w:rsidRPr="00BE6977">
        <w:rPr>
          <w:rFonts w:asciiTheme="minorHAnsi" w:hAnsiTheme="minorHAnsi" w:cs="TimesNewRomanPSMT"/>
        </w:rPr>
        <w:t xml:space="preserve"> du </w:t>
      </w:r>
      <w:proofErr w:type="spellStart"/>
      <w:r w:rsidRPr="00BE6977">
        <w:rPr>
          <w:rFonts w:asciiTheme="minorHAnsi" w:hAnsiTheme="minorHAnsi" w:cs="TimesNewRomanPSMT"/>
        </w:rPr>
        <w:t>filetage</w:t>
      </w:r>
      <w:proofErr w:type="spellEnd"/>
      <w:r w:rsidRPr="00BE6977">
        <w:rPr>
          <w:rFonts w:asciiTheme="minorHAnsi" w:hAnsiTheme="minorHAnsi" w:cs="TimesNewRomanPSMT"/>
        </w:rPr>
        <w:t xml:space="preserve"> par </w:t>
      </w:r>
      <w:proofErr w:type="spellStart"/>
      <w:r w:rsidRPr="00BE6977">
        <w:rPr>
          <w:rFonts w:asciiTheme="minorHAnsi" w:hAnsiTheme="minorHAnsi" w:cs="TimesNewRomanPSMT"/>
        </w:rPr>
        <w:t>tourbillonnage</w:t>
      </w:r>
      <w:proofErr w:type="spellEnd"/>
      <w:r w:rsidRPr="00BE6977">
        <w:rPr>
          <w:rFonts w:asciiTheme="minorHAnsi" w:hAnsiTheme="minorHAnsi" w:cs="TimesNewRomanPSMT"/>
        </w:rPr>
        <w:t xml:space="preserve">. En </w:t>
      </w:r>
      <w:proofErr w:type="spellStart"/>
      <w:r w:rsidRPr="00BE6977">
        <w:rPr>
          <w:rFonts w:asciiTheme="minorHAnsi" w:hAnsiTheme="minorHAnsi" w:cs="TimesNewRomanPSMT"/>
        </w:rPr>
        <w:t>collaboration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avec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l'entreprise</w:t>
      </w:r>
      <w:proofErr w:type="spellEnd"/>
      <w:r w:rsidRPr="00BE6977">
        <w:rPr>
          <w:rFonts w:asciiTheme="minorHAnsi" w:hAnsiTheme="minorHAnsi" w:cs="TimesNewRomanPSMT"/>
        </w:rPr>
        <w:t xml:space="preserve"> W&amp;F Werkzeugtechnik </w:t>
      </w:r>
      <w:proofErr w:type="spellStart"/>
      <w:r w:rsidRPr="00BE6977">
        <w:rPr>
          <w:rFonts w:asciiTheme="minorHAnsi" w:hAnsiTheme="minorHAnsi" w:cs="TimesNewRomanPSMT"/>
        </w:rPr>
        <w:t>sise</w:t>
      </w:r>
      <w:proofErr w:type="spellEnd"/>
      <w:r w:rsidRPr="00BE6977">
        <w:rPr>
          <w:rFonts w:asciiTheme="minorHAnsi" w:hAnsiTheme="minorHAnsi" w:cs="TimesNewRomanPSMT"/>
        </w:rPr>
        <w:t xml:space="preserve"> à </w:t>
      </w:r>
      <w:proofErr w:type="spellStart"/>
      <w:r w:rsidRPr="00BE6977">
        <w:rPr>
          <w:rFonts w:asciiTheme="minorHAnsi" w:hAnsiTheme="minorHAnsi" w:cs="TimesNewRomanPSMT"/>
        </w:rPr>
        <w:t>Großbettlingen</w:t>
      </w:r>
      <w:proofErr w:type="spellEnd"/>
      <w:r w:rsidRPr="00BE6977">
        <w:rPr>
          <w:rFonts w:asciiTheme="minorHAnsi" w:hAnsiTheme="minorHAnsi" w:cs="TimesNewRomanPSMT"/>
        </w:rPr>
        <w:t>, H</w:t>
      </w:r>
      <w:r>
        <w:rPr>
          <w:rFonts w:asciiTheme="minorHAnsi" w:hAnsiTheme="minorHAnsi" w:cs="TimesNewRomanPSMT"/>
        </w:rPr>
        <w:t>orn</w:t>
      </w:r>
      <w:r w:rsidRPr="00BE6977">
        <w:rPr>
          <w:rFonts w:asciiTheme="minorHAnsi" w:hAnsiTheme="minorHAnsi" w:cs="TimesNewRomanPSMT"/>
        </w:rPr>
        <w:t xml:space="preserve"> a </w:t>
      </w:r>
      <w:proofErr w:type="spellStart"/>
      <w:r w:rsidRPr="00BE6977">
        <w:rPr>
          <w:rFonts w:asciiTheme="minorHAnsi" w:hAnsiTheme="minorHAnsi" w:cs="TimesNewRomanPSMT"/>
        </w:rPr>
        <w:t>développé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conjointement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un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système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tourbillonnage</w:t>
      </w:r>
      <w:proofErr w:type="spellEnd"/>
      <w:r w:rsidRPr="00BE6977">
        <w:rPr>
          <w:rFonts w:asciiTheme="minorHAnsi" w:hAnsiTheme="minorHAnsi" w:cs="TimesNewRomanPSMT"/>
        </w:rPr>
        <w:t xml:space="preserve"> à </w:t>
      </w:r>
      <w:proofErr w:type="spellStart"/>
      <w:r w:rsidRPr="00BE6977">
        <w:rPr>
          <w:rFonts w:asciiTheme="minorHAnsi" w:hAnsiTheme="minorHAnsi" w:cs="TimesNewRomanPSMT"/>
        </w:rPr>
        <w:t>alimentation</w:t>
      </w:r>
      <w:proofErr w:type="spellEnd"/>
      <w:r w:rsidRPr="00BE6977">
        <w:rPr>
          <w:rFonts w:asciiTheme="minorHAnsi" w:hAnsiTheme="minorHAnsi" w:cs="TimesNewRomanPSMT"/>
        </w:rPr>
        <w:t xml:space="preserve"> interne en </w:t>
      </w:r>
      <w:proofErr w:type="spellStart"/>
      <w:r w:rsidRPr="00BE6977">
        <w:rPr>
          <w:rFonts w:asciiTheme="minorHAnsi" w:hAnsiTheme="minorHAnsi" w:cs="TimesNewRomanPSMT"/>
        </w:rPr>
        <w:t>réfrigérant</w:t>
      </w:r>
      <w:proofErr w:type="spellEnd"/>
      <w:r w:rsidRPr="00BE6977">
        <w:rPr>
          <w:rFonts w:asciiTheme="minorHAnsi" w:hAnsiTheme="minorHAnsi" w:cs="TimesNewRomanPSMT"/>
        </w:rPr>
        <w:t xml:space="preserve">. Le </w:t>
      </w:r>
      <w:proofErr w:type="spellStart"/>
      <w:r w:rsidRPr="00BE6977">
        <w:rPr>
          <w:rFonts w:asciiTheme="minorHAnsi" w:hAnsiTheme="minorHAnsi" w:cs="TimesNewRomanPSMT"/>
        </w:rPr>
        <w:t>système</w:t>
      </w:r>
      <w:proofErr w:type="spellEnd"/>
      <w:r w:rsidRPr="00BE6977">
        <w:rPr>
          <w:rFonts w:asciiTheme="minorHAnsi" w:hAnsiTheme="minorHAnsi" w:cs="TimesNewRomanPSMT"/>
        </w:rPr>
        <w:t xml:space="preserve"> se </w:t>
      </w:r>
      <w:proofErr w:type="spellStart"/>
      <w:r w:rsidRPr="00BE6977">
        <w:rPr>
          <w:rFonts w:asciiTheme="minorHAnsi" w:hAnsiTheme="minorHAnsi" w:cs="TimesNewRomanPSMT"/>
        </w:rPr>
        <w:t>traduit</w:t>
      </w:r>
      <w:proofErr w:type="spellEnd"/>
      <w:r w:rsidRPr="00BE6977">
        <w:rPr>
          <w:rFonts w:asciiTheme="minorHAnsi" w:hAnsiTheme="minorHAnsi" w:cs="TimesNewRomanPSMT"/>
        </w:rPr>
        <w:t xml:space="preserve"> par de </w:t>
      </w:r>
      <w:proofErr w:type="spellStart"/>
      <w:r w:rsidRPr="00BE6977">
        <w:rPr>
          <w:rFonts w:asciiTheme="minorHAnsi" w:hAnsiTheme="minorHAnsi" w:cs="TimesNewRomanPSMT"/>
        </w:rPr>
        <w:t>longues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durées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d'utilisation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moyennant</w:t>
      </w:r>
      <w:proofErr w:type="spellEnd"/>
      <w:r w:rsidRPr="00BE6977">
        <w:rPr>
          <w:rFonts w:asciiTheme="minorHAnsi" w:hAnsiTheme="minorHAnsi" w:cs="TimesNewRomanPSMT"/>
        </w:rPr>
        <w:t xml:space="preserve"> le </w:t>
      </w:r>
      <w:proofErr w:type="spellStart"/>
      <w:r w:rsidRPr="00BE6977">
        <w:rPr>
          <w:rFonts w:asciiTheme="minorHAnsi" w:hAnsiTheme="minorHAnsi" w:cs="TimesNewRomanPSMT"/>
        </w:rPr>
        <w:t>refroidissement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direct</w:t>
      </w:r>
      <w:proofErr w:type="spellEnd"/>
      <w:r w:rsidRPr="00BE6977">
        <w:rPr>
          <w:rFonts w:asciiTheme="minorHAnsi" w:hAnsiTheme="minorHAnsi" w:cs="TimesNewRomanPSMT"/>
        </w:rPr>
        <w:t xml:space="preserve"> des </w:t>
      </w:r>
      <w:proofErr w:type="spellStart"/>
      <w:r w:rsidRPr="00BE6977">
        <w:rPr>
          <w:rFonts w:asciiTheme="minorHAnsi" w:hAnsiTheme="minorHAnsi" w:cs="TimesNewRomanPSMT"/>
        </w:rPr>
        <w:t>arêtes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coupe</w:t>
      </w:r>
      <w:proofErr w:type="spellEnd"/>
      <w:r w:rsidRPr="00BE6977">
        <w:rPr>
          <w:rFonts w:asciiTheme="minorHAnsi" w:hAnsiTheme="minorHAnsi" w:cs="TimesNewRomanPSMT"/>
        </w:rPr>
        <w:t xml:space="preserve">. En </w:t>
      </w:r>
      <w:proofErr w:type="spellStart"/>
      <w:r w:rsidRPr="00BE6977">
        <w:rPr>
          <w:rFonts w:asciiTheme="minorHAnsi" w:hAnsiTheme="minorHAnsi" w:cs="TimesNewRomanPSMT"/>
        </w:rPr>
        <w:t>outre</w:t>
      </w:r>
      <w:proofErr w:type="spellEnd"/>
      <w:r w:rsidRPr="00BE6977">
        <w:rPr>
          <w:rFonts w:asciiTheme="minorHAnsi" w:hAnsiTheme="minorHAnsi" w:cs="TimesNewRomanPSMT"/>
        </w:rPr>
        <w:t xml:space="preserve">, le </w:t>
      </w:r>
      <w:proofErr w:type="spellStart"/>
      <w:r w:rsidRPr="00BE6977">
        <w:rPr>
          <w:rFonts w:asciiTheme="minorHAnsi" w:hAnsiTheme="minorHAnsi" w:cs="TimesNewRomanPSMT"/>
        </w:rPr>
        <w:t>système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permet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d'obtenir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une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meilleure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qualité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finition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surface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sur</w:t>
      </w:r>
      <w:proofErr w:type="spellEnd"/>
      <w:r w:rsidRPr="00BE6977">
        <w:rPr>
          <w:rFonts w:asciiTheme="minorHAnsi" w:hAnsiTheme="minorHAnsi" w:cs="TimesNewRomanPSMT"/>
        </w:rPr>
        <w:t xml:space="preserve"> la </w:t>
      </w:r>
      <w:proofErr w:type="spellStart"/>
      <w:r w:rsidRPr="00BE6977">
        <w:rPr>
          <w:rFonts w:asciiTheme="minorHAnsi" w:hAnsiTheme="minorHAnsi" w:cs="TimesNewRomanPSMT"/>
        </w:rPr>
        <w:t>pièce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usinée</w:t>
      </w:r>
      <w:proofErr w:type="spellEnd"/>
      <w:r w:rsidRPr="00BE6977">
        <w:rPr>
          <w:rFonts w:asciiTheme="minorHAnsi" w:hAnsiTheme="minorHAnsi" w:cs="TimesNewRomanPSMT"/>
        </w:rPr>
        <w:t xml:space="preserve"> en </w:t>
      </w:r>
      <w:proofErr w:type="spellStart"/>
      <w:r w:rsidRPr="00BE6977">
        <w:rPr>
          <w:rFonts w:asciiTheme="minorHAnsi" w:hAnsiTheme="minorHAnsi" w:cs="TimesNewRomanPSMT"/>
        </w:rPr>
        <w:t>association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avec</w:t>
      </w:r>
      <w:proofErr w:type="spellEnd"/>
      <w:r w:rsidRPr="00BE6977">
        <w:rPr>
          <w:rFonts w:asciiTheme="minorHAnsi" w:hAnsiTheme="minorHAnsi" w:cs="TimesNewRomanPSMT"/>
        </w:rPr>
        <w:t xml:space="preserve"> le </w:t>
      </w:r>
      <w:proofErr w:type="spellStart"/>
      <w:r w:rsidRPr="00BE6977">
        <w:rPr>
          <w:rFonts w:asciiTheme="minorHAnsi" w:hAnsiTheme="minorHAnsi" w:cs="TimesNewRomanPSMT"/>
        </w:rPr>
        <w:t>groupe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tourbillonnage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stable</w:t>
      </w:r>
      <w:proofErr w:type="spellEnd"/>
      <w:r w:rsidRPr="00BE6977">
        <w:rPr>
          <w:rFonts w:asciiTheme="minorHAnsi" w:hAnsiTheme="minorHAnsi" w:cs="TimesNewRomanPSMT"/>
        </w:rPr>
        <w:t xml:space="preserve">. Du </w:t>
      </w:r>
      <w:proofErr w:type="spellStart"/>
      <w:r w:rsidRPr="00BE6977">
        <w:rPr>
          <w:rFonts w:asciiTheme="minorHAnsi" w:hAnsiTheme="minorHAnsi" w:cs="TimesNewRomanPSMT"/>
        </w:rPr>
        <w:t>fait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l'interaction</w:t>
      </w:r>
      <w:proofErr w:type="spellEnd"/>
      <w:r w:rsidRPr="00BE6977">
        <w:rPr>
          <w:rFonts w:asciiTheme="minorHAnsi" w:hAnsiTheme="minorHAnsi" w:cs="TimesNewRomanPSMT"/>
        </w:rPr>
        <w:t xml:space="preserve"> de la </w:t>
      </w:r>
      <w:proofErr w:type="spellStart"/>
      <w:r w:rsidRPr="00BE6977">
        <w:rPr>
          <w:rFonts w:asciiTheme="minorHAnsi" w:hAnsiTheme="minorHAnsi" w:cs="TimesNewRomanPSMT"/>
        </w:rPr>
        <w:t>portée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conique</w:t>
      </w:r>
      <w:proofErr w:type="spellEnd"/>
      <w:r w:rsidRPr="00BE6977">
        <w:rPr>
          <w:rFonts w:asciiTheme="minorHAnsi" w:hAnsiTheme="minorHAnsi" w:cs="TimesNewRomanPSMT"/>
        </w:rPr>
        <w:t xml:space="preserve"> et </w:t>
      </w:r>
      <w:proofErr w:type="spellStart"/>
      <w:r w:rsidRPr="00BE6977">
        <w:rPr>
          <w:rFonts w:asciiTheme="minorHAnsi" w:hAnsiTheme="minorHAnsi" w:cs="TimesNewRomanPSMT"/>
        </w:rPr>
        <w:t>plate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sur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l'interface</w:t>
      </w:r>
      <w:proofErr w:type="spellEnd"/>
      <w:r w:rsidRPr="00BE6977">
        <w:rPr>
          <w:rFonts w:asciiTheme="minorHAnsi" w:hAnsiTheme="minorHAnsi" w:cs="TimesNewRomanPSMT"/>
        </w:rPr>
        <w:t xml:space="preserve"> W&amp;F </w:t>
      </w:r>
      <w:proofErr w:type="spellStart"/>
      <w:r w:rsidRPr="00BE6977">
        <w:rPr>
          <w:rFonts w:asciiTheme="minorHAnsi" w:hAnsiTheme="minorHAnsi" w:cs="TimesNewRomanPSMT"/>
        </w:rPr>
        <w:t>brevetée</w:t>
      </w:r>
      <w:proofErr w:type="spellEnd"/>
      <w:r w:rsidRPr="00BE6977">
        <w:rPr>
          <w:rFonts w:asciiTheme="minorHAnsi" w:hAnsiTheme="minorHAnsi" w:cs="TimesNewRomanPSMT"/>
        </w:rPr>
        <w:t xml:space="preserve">, la </w:t>
      </w:r>
      <w:proofErr w:type="spellStart"/>
      <w:r w:rsidRPr="00BE6977">
        <w:rPr>
          <w:rFonts w:asciiTheme="minorHAnsi" w:hAnsiTheme="minorHAnsi" w:cs="TimesNewRomanPSMT"/>
        </w:rPr>
        <w:t>tête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tourbillonnage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atteint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une</w:t>
      </w:r>
      <w:proofErr w:type="spellEnd"/>
      <w:r w:rsidRPr="00BE6977">
        <w:rPr>
          <w:rFonts w:asciiTheme="minorHAnsi" w:hAnsiTheme="minorHAnsi" w:cs="TimesNewRomanPSMT"/>
        </w:rPr>
        <w:t xml:space="preserve"> haute </w:t>
      </w:r>
      <w:proofErr w:type="spellStart"/>
      <w:r w:rsidRPr="00BE6977">
        <w:rPr>
          <w:rFonts w:asciiTheme="minorHAnsi" w:hAnsiTheme="minorHAnsi" w:cs="TimesNewRomanPSMT"/>
        </w:rPr>
        <w:t>précision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changement</w:t>
      </w:r>
      <w:proofErr w:type="spellEnd"/>
      <w:r w:rsidRPr="00BE6977">
        <w:rPr>
          <w:rFonts w:asciiTheme="minorHAnsi" w:hAnsiTheme="minorHAnsi" w:cs="TimesNewRomanPSMT"/>
        </w:rPr>
        <w:t xml:space="preserve"> et le </w:t>
      </w:r>
      <w:proofErr w:type="spellStart"/>
      <w:r w:rsidRPr="00BE6977">
        <w:rPr>
          <w:rFonts w:asciiTheme="minorHAnsi" w:hAnsiTheme="minorHAnsi" w:cs="TimesNewRomanPSMT"/>
        </w:rPr>
        <w:t>remplacement</w:t>
      </w:r>
      <w:proofErr w:type="spellEnd"/>
      <w:r w:rsidRPr="00BE6977">
        <w:rPr>
          <w:rFonts w:asciiTheme="minorHAnsi" w:hAnsiTheme="minorHAnsi" w:cs="TimesNewRomanPSMT"/>
        </w:rPr>
        <w:t xml:space="preserve"> y </w:t>
      </w:r>
      <w:proofErr w:type="spellStart"/>
      <w:r w:rsidRPr="00BE6977">
        <w:rPr>
          <w:rFonts w:asciiTheme="minorHAnsi" w:hAnsiTheme="minorHAnsi" w:cs="TimesNewRomanPSMT"/>
        </w:rPr>
        <w:t>est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facilité</w:t>
      </w:r>
      <w:proofErr w:type="spellEnd"/>
      <w:r w:rsidRPr="00BE6977">
        <w:rPr>
          <w:rFonts w:asciiTheme="minorHAnsi" w:hAnsiTheme="minorHAnsi" w:cs="TimesNewRomanPSMT"/>
        </w:rPr>
        <w:t xml:space="preserve"> par </w:t>
      </w:r>
      <w:proofErr w:type="spellStart"/>
      <w:r w:rsidRPr="00BE6977">
        <w:rPr>
          <w:rFonts w:asciiTheme="minorHAnsi" w:hAnsiTheme="minorHAnsi" w:cs="TimesNewRomanPSMT"/>
        </w:rPr>
        <w:t>trois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vis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seulement</w:t>
      </w:r>
      <w:proofErr w:type="spellEnd"/>
      <w:r w:rsidRPr="00BE6977">
        <w:rPr>
          <w:rFonts w:asciiTheme="minorHAnsi" w:hAnsiTheme="minorHAnsi" w:cs="TimesNewRomanPSMT"/>
        </w:rPr>
        <w:t xml:space="preserve">. </w:t>
      </w:r>
      <w:proofErr w:type="spellStart"/>
      <w:r w:rsidRPr="00BE6977">
        <w:rPr>
          <w:rFonts w:asciiTheme="minorHAnsi" w:hAnsiTheme="minorHAnsi" w:cs="TimesNewRomanPSMT"/>
        </w:rPr>
        <w:t>L'alimentation</w:t>
      </w:r>
      <w:proofErr w:type="spellEnd"/>
      <w:r w:rsidRPr="00BE6977">
        <w:rPr>
          <w:rFonts w:asciiTheme="minorHAnsi" w:hAnsiTheme="minorHAnsi" w:cs="TimesNewRomanPSMT"/>
        </w:rPr>
        <w:t xml:space="preserve"> interne en fluide </w:t>
      </w:r>
      <w:proofErr w:type="spellStart"/>
      <w:r w:rsidRPr="00BE6977">
        <w:rPr>
          <w:rFonts w:asciiTheme="minorHAnsi" w:hAnsiTheme="minorHAnsi" w:cs="TimesNewRomanPSMT"/>
        </w:rPr>
        <w:t>réfrigérant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réduit</w:t>
      </w:r>
      <w:proofErr w:type="spellEnd"/>
      <w:r w:rsidRPr="00BE6977">
        <w:rPr>
          <w:rFonts w:asciiTheme="minorHAnsi" w:hAnsiTheme="minorHAnsi" w:cs="TimesNewRomanPSMT"/>
        </w:rPr>
        <w:t xml:space="preserve"> le </w:t>
      </w:r>
      <w:proofErr w:type="spellStart"/>
      <w:r w:rsidRPr="00BE6977">
        <w:rPr>
          <w:rFonts w:asciiTheme="minorHAnsi" w:hAnsiTheme="minorHAnsi" w:cs="TimesNewRomanPSMT"/>
        </w:rPr>
        <w:t>risque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d'une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accumulation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copeaux</w:t>
      </w:r>
      <w:proofErr w:type="spellEnd"/>
      <w:r w:rsidRPr="00BE6977">
        <w:rPr>
          <w:rFonts w:asciiTheme="minorHAnsi" w:hAnsiTheme="minorHAnsi" w:cs="TimesNewRomanPSMT"/>
        </w:rPr>
        <w:t xml:space="preserve"> entre les </w:t>
      </w:r>
      <w:proofErr w:type="spellStart"/>
      <w:r w:rsidRPr="00BE6977">
        <w:rPr>
          <w:rFonts w:asciiTheme="minorHAnsi" w:hAnsiTheme="minorHAnsi" w:cs="TimesNewRomanPSMT"/>
        </w:rPr>
        <w:t>plaquettes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coupe</w:t>
      </w:r>
      <w:proofErr w:type="spellEnd"/>
      <w:r w:rsidRPr="00BE6977">
        <w:rPr>
          <w:rFonts w:asciiTheme="minorHAnsi" w:hAnsiTheme="minorHAnsi" w:cs="TimesNewRomanPSMT"/>
        </w:rPr>
        <w:t xml:space="preserve">. </w:t>
      </w:r>
    </w:p>
    <w:p w:rsidR="00BE6977" w:rsidRPr="00BE6977" w:rsidRDefault="00BE6977" w:rsidP="00BE69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</w:rPr>
      </w:pPr>
    </w:p>
    <w:p w:rsidR="00BE6977" w:rsidRPr="00BE6977" w:rsidRDefault="00BE6977" w:rsidP="00BE69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</w:rPr>
      </w:pPr>
      <w:r w:rsidRPr="00BE6977">
        <w:rPr>
          <w:rFonts w:asciiTheme="minorHAnsi" w:hAnsiTheme="minorHAnsi" w:cs="TimesNewRomanPSMT"/>
        </w:rPr>
        <w:t xml:space="preserve">Le </w:t>
      </w:r>
      <w:proofErr w:type="spellStart"/>
      <w:r w:rsidRPr="00BE6977">
        <w:rPr>
          <w:rFonts w:asciiTheme="minorHAnsi" w:hAnsiTheme="minorHAnsi" w:cs="TimesNewRomanPSMT"/>
        </w:rPr>
        <w:t>temps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remplacement</w:t>
      </w:r>
      <w:proofErr w:type="spellEnd"/>
      <w:r w:rsidRPr="00BE6977">
        <w:rPr>
          <w:rFonts w:asciiTheme="minorHAnsi" w:hAnsiTheme="minorHAnsi" w:cs="TimesNewRomanPSMT"/>
        </w:rPr>
        <w:t xml:space="preserve"> de la </w:t>
      </w:r>
      <w:proofErr w:type="spellStart"/>
      <w:r w:rsidRPr="00BE6977">
        <w:rPr>
          <w:rFonts w:asciiTheme="minorHAnsi" w:hAnsiTheme="minorHAnsi" w:cs="TimesNewRomanPSMT"/>
        </w:rPr>
        <w:t>tête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tourbillonnage</w:t>
      </w:r>
      <w:proofErr w:type="spellEnd"/>
      <w:r w:rsidRPr="00BE6977">
        <w:rPr>
          <w:rFonts w:asciiTheme="minorHAnsi" w:hAnsiTheme="minorHAnsi" w:cs="TimesNewRomanPSMT"/>
        </w:rPr>
        <w:t xml:space="preserve"> au </w:t>
      </w:r>
      <w:proofErr w:type="spellStart"/>
      <w:r w:rsidRPr="00BE6977">
        <w:rPr>
          <w:rFonts w:asciiTheme="minorHAnsi" w:hAnsiTheme="minorHAnsi" w:cs="TimesNewRomanPSMT"/>
        </w:rPr>
        <w:t>niveau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l'interface</w:t>
      </w:r>
      <w:proofErr w:type="spellEnd"/>
      <w:r w:rsidRPr="00BE6977">
        <w:rPr>
          <w:rFonts w:asciiTheme="minorHAnsi" w:hAnsiTheme="minorHAnsi" w:cs="TimesNewRomanPSMT"/>
        </w:rPr>
        <w:t xml:space="preserve"> du </w:t>
      </w:r>
      <w:proofErr w:type="spellStart"/>
      <w:r w:rsidRPr="00BE6977">
        <w:rPr>
          <w:rFonts w:asciiTheme="minorHAnsi" w:hAnsiTheme="minorHAnsi" w:cs="TimesNewRomanPSMT"/>
        </w:rPr>
        <w:t>groupe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tourbillonnage</w:t>
      </w:r>
      <w:proofErr w:type="spellEnd"/>
      <w:r w:rsidRPr="00BE6977">
        <w:rPr>
          <w:rFonts w:asciiTheme="minorHAnsi" w:hAnsiTheme="minorHAnsi" w:cs="TimesNewRomanPSMT"/>
        </w:rPr>
        <w:t xml:space="preserve"> se </w:t>
      </w:r>
      <w:proofErr w:type="spellStart"/>
      <w:r w:rsidRPr="00BE6977">
        <w:rPr>
          <w:rFonts w:asciiTheme="minorHAnsi" w:hAnsiTheme="minorHAnsi" w:cs="TimesNewRomanPSMT"/>
        </w:rPr>
        <w:t>situe</w:t>
      </w:r>
      <w:proofErr w:type="spellEnd"/>
      <w:r w:rsidRPr="00BE6977">
        <w:rPr>
          <w:rFonts w:asciiTheme="minorHAnsi" w:hAnsiTheme="minorHAnsi" w:cs="TimesNewRomanPSMT"/>
        </w:rPr>
        <w:t xml:space="preserve"> à </w:t>
      </w:r>
      <w:proofErr w:type="spellStart"/>
      <w:r w:rsidRPr="00BE6977">
        <w:rPr>
          <w:rFonts w:asciiTheme="minorHAnsi" w:hAnsiTheme="minorHAnsi" w:cs="TimesNewRomanPSMT"/>
        </w:rPr>
        <w:t>moins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d'une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minute</w:t>
      </w:r>
      <w:proofErr w:type="spellEnd"/>
      <w:r w:rsidRPr="00BE6977">
        <w:rPr>
          <w:rFonts w:asciiTheme="minorHAnsi" w:hAnsiTheme="minorHAnsi" w:cs="TimesNewRomanPSMT"/>
        </w:rPr>
        <w:t xml:space="preserve">. </w:t>
      </w:r>
      <w:proofErr w:type="spellStart"/>
      <w:proofErr w:type="gramStart"/>
      <w:r w:rsidRPr="00BE6977">
        <w:rPr>
          <w:rFonts w:asciiTheme="minorHAnsi" w:hAnsiTheme="minorHAnsi" w:cs="TimesNewRomanPSMT"/>
        </w:rPr>
        <w:t>L'interface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présente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un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battement</w:t>
      </w:r>
      <w:proofErr w:type="spellEnd"/>
      <w:r w:rsidRPr="00BE6977">
        <w:rPr>
          <w:rFonts w:asciiTheme="minorHAnsi" w:hAnsiTheme="minorHAnsi" w:cs="TimesNewRomanPSMT"/>
        </w:rPr>
        <w:t xml:space="preserve"> radial et axial de 0,003 mm. La </w:t>
      </w:r>
      <w:proofErr w:type="spellStart"/>
      <w:r w:rsidRPr="00BE6977">
        <w:rPr>
          <w:rFonts w:asciiTheme="minorHAnsi" w:hAnsiTheme="minorHAnsi" w:cs="TimesNewRomanPSMT"/>
        </w:rPr>
        <w:t>vitesse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rotation</w:t>
      </w:r>
      <w:proofErr w:type="spellEnd"/>
      <w:r w:rsidRPr="00BE6977">
        <w:rPr>
          <w:rFonts w:asciiTheme="minorHAnsi" w:hAnsiTheme="minorHAnsi" w:cs="TimesNewRomanPSMT"/>
        </w:rPr>
        <w:t xml:space="preserve"> maximale </w:t>
      </w:r>
      <w:proofErr w:type="spellStart"/>
      <w:r w:rsidRPr="00BE6977">
        <w:rPr>
          <w:rFonts w:asciiTheme="minorHAnsi" w:hAnsiTheme="minorHAnsi" w:cs="TimesNewRomanPSMT"/>
        </w:rPr>
        <w:t>avoisine</w:t>
      </w:r>
      <w:proofErr w:type="spellEnd"/>
      <w:r w:rsidRPr="00BE6977">
        <w:rPr>
          <w:rFonts w:asciiTheme="minorHAnsi" w:hAnsiTheme="minorHAnsi" w:cs="TimesNewRomanPSMT"/>
        </w:rPr>
        <w:t xml:space="preserve"> 8 000 </w:t>
      </w:r>
      <w:proofErr w:type="spellStart"/>
      <w:r w:rsidRPr="00BE6977">
        <w:rPr>
          <w:rFonts w:asciiTheme="minorHAnsi" w:hAnsiTheme="minorHAnsi" w:cs="TimesNewRomanPSMT"/>
        </w:rPr>
        <w:t>tours</w:t>
      </w:r>
      <w:proofErr w:type="spellEnd"/>
      <w:r w:rsidRPr="00BE6977">
        <w:rPr>
          <w:rFonts w:asciiTheme="minorHAnsi" w:hAnsiTheme="minorHAnsi" w:cs="TimesNewRomanPSMT"/>
        </w:rPr>
        <w:t xml:space="preserve">/min. Les </w:t>
      </w:r>
      <w:proofErr w:type="spellStart"/>
      <w:r w:rsidRPr="00BE6977">
        <w:rPr>
          <w:rFonts w:asciiTheme="minorHAnsi" w:hAnsiTheme="minorHAnsi" w:cs="TimesNewRomanPSMT"/>
        </w:rPr>
        <w:t>têtes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tourbillonnage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sont</w:t>
      </w:r>
      <w:proofErr w:type="spellEnd"/>
      <w:r w:rsidRPr="00BE6977">
        <w:rPr>
          <w:rFonts w:asciiTheme="minorHAnsi" w:hAnsiTheme="minorHAnsi" w:cs="TimesNewRomanPSMT"/>
        </w:rPr>
        <w:t xml:space="preserve"> disponibles </w:t>
      </w:r>
      <w:proofErr w:type="spellStart"/>
      <w:r w:rsidRPr="00BE6977">
        <w:rPr>
          <w:rFonts w:asciiTheme="minorHAnsi" w:hAnsiTheme="minorHAnsi" w:cs="TimesNewRomanPSMT"/>
        </w:rPr>
        <w:t>avec</w:t>
      </w:r>
      <w:proofErr w:type="spellEnd"/>
      <w:r w:rsidRPr="00BE6977">
        <w:rPr>
          <w:rFonts w:asciiTheme="minorHAnsi" w:hAnsiTheme="minorHAnsi" w:cs="TimesNewRomanPSMT"/>
        </w:rPr>
        <w:t xml:space="preserve"> des </w:t>
      </w:r>
      <w:proofErr w:type="spellStart"/>
      <w:r w:rsidRPr="00BE6977">
        <w:rPr>
          <w:rFonts w:asciiTheme="minorHAnsi" w:hAnsiTheme="minorHAnsi" w:cs="TimesNewRomanPSMT"/>
        </w:rPr>
        <w:t>plaquettes</w:t>
      </w:r>
      <w:proofErr w:type="spellEnd"/>
      <w:r w:rsidRPr="00BE6977">
        <w:rPr>
          <w:rFonts w:asciiTheme="minorHAnsi" w:hAnsiTheme="minorHAnsi" w:cs="TimesNewRomanPSMT"/>
        </w:rPr>
        <w:t xml:space="preserve"> à </w:t>
      </w:r>
      <w:proofErr w:type="spellStart"/>
      <w:r w:rsidRPr="00BE6977">
        <w:rPr>
          <w:rFonts w:asciiTheme="minorHAnsi" w:hAnsiTheme="minorHAnsi" w:cs="TimesNewRomanPSMT"/>
        </w:rPr>
        <w:t>trois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arêtes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coupe</w:t>
      </w:r>
      <w:proofErr w:type="spellEnd"/>
      <w:r w:rsidRPr="00BE6977">
        <w:rPr>
          <w:rFonts w:asciiTheme="minorHAnsi" w:hAnsiTheme="minorHAnsi" w:cs="TimesNewRomanPSMT"/>
        </w:rPr>
        <w:t xml:space="preserve"> de type S302 </w:t>
      </w:r>
      <w:proofErr w:type="spellStart"/>
      <w:r w:rsidRPr="00BE6977">
        <w:rPr>
          <w:rFonts w:asciiTheme="minorHAnsi" w:hAnsiTheme="minorHAnsi" w:cs="TimesNewRomanPSMT"/>
        </w:rPr>
        <w:t>ou</w:t>
      </w:r>
      <w:proofErr w:type="spellEnd"/>
      <w:r w:rsidRPr="00BE6977">
        <w:rPr>
          <w:rFonts w:asciiTheme="minorHAnsi" w:hAnsiTheme="minorHAnsi" w:cs="TimesNewRomanPSMT"/>
        </w:rPr>
        <w:t xml:space="preserve"> à </w:t>
      </w:r>
      <w:proofErr w:type="spellStart"/>
      <w:r w:rsidRPr="00BE6977">
        <w:rPr>
          <w:rFonts w:asciiTheme="minorHAnsi" w:hAnsiTheme="minorHAnsi" w:cs="TimesNewRomanPSMT"/>
        </w:rPr>
        <w:t>deux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arêtes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coupe</w:t>
      </w:r>
      <w:proofErr w:type="spellEnd"/>
      <w:r w:rsidRPr="00BE6977">
        <w:rPr>
          <w:rFonts w:asciiTheme="minorHAnsi" w:hAnsiTheme="minorHAnsi" w:cs="TimesNewRomanPSMT"/>
        </w:rPr>
        <w:t xml:space="preserve"> de type 271. Les </w:t>
      </w:r>
      <w:proofErr w:type="spellStart"/>
      <w:r w:rsidRPr="00BE6977">
        <w:rPr>
          <w:rFonts w:asciiTheme="minorHAnsi" w:hAnsiTheme="minorHAnsi" w:cs="TimesNewRomanPSMT"/>
        </w:rPr>
        <w:t>diamètres</w:t>
      </w:r>
      <w:proofErr w:type="spellEnd"/>
      <w:r w:rsidRPr="00BE6977">
        <w:rPr>
          <w:rFonts w:asciiTheme="minorHAnsi" w:hAnsiTheme="minorHAnsi" w:cs="TimesNewRomanPSMT"/>
        </w:rPr>
        <w:t xml:space="preserve"> du </w:t>
      </w:r>
      <w:proofErr w:type="spellStart"/>
      <w:r w:rsidRPr="00BE6977">
        <w:rPr>
          <w:rFonts w:asciiTheme="minorHAnsi" w:hAnsiTheme="minorHAnsi" w:cs="TimesNewRomanPSMT"/>
        </w:rPr>
        <w:t>cercle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coupe</w:t>
      </w:r>
      <w:proofErr w:type="spellEnd"/>
      <w:r w:rsidRPr="00BE6977">
        <w:rPr>
          <w:rFonts w:asciiTheme="minorHAnsi" w:hAnsiTheme="minorHAnsi" w:cs="TimesNewRomanPSMT"/>
        </w:rPr>
        <w:t xml:space="preserve"> existent en 6 mm, 9 mm et 12 mm. Les </w:t>
      </w:r>
      <w:proofErr w:type="spellStart"/>
      <w:r w:rsidRPr="00BE6977">
        <w:rPr>
          <w:rFonts w:asciiTheme="minorHAnsi" w:hAnsiTheme="minorHAnsi" w:cs="TimesNewRomanPSMT"/>
        </w:rPr>
        <w:t>interfaces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servant</w:t>
      </w:r>
      <w:proofErr w:type="spellEnd"/>
      <w:r w:rsidRPr="00BE6977">
        <w:rPr>
          <w:rFonts w:asciiTheme="minorHAnsi" w:hAnsiTheme="minorHAnsi" w:cs="TimesNewRomanPSMT"/>
        </w:rPr>
        <w:t xml:space="preserve"> à </w:t>
      </w:r>
      <w:proofErr w:type="spellStart"/>
      <w:r w:rsidRPr="00BE6977">
        <w:rPr>
          <w:rFonts w:asciiTheme="minorHAnsi" w:hAnsiTheme="minorHAnsi" w:cs="TimesNewRomanPSMT"/>
        </w:rPr>
        <w:t>adapter</w:t>
      </w:r>
      <w:proofErr w:type="spellEnd"/>
      <w:r w:rsidRPr="00BE6977">
        <w:rPr>
          <w:rFonts w:asciiTheme="minorHAnsi" w:hAnsiTheme="minorHAnsi" w:cs="TimesNewRomanPSMT"/>
        </w:rPr>
        <w:t xml:space="preserve"> le </w:t>
      </w:r>
      <w:proofErr w:type="spellStart"/>
      <w:r w:rsidRPr="00BE6977">
        <w:rPr>
          <w:rFonts w:asciiTheme="minorHAnsi" w:hAnsiTheme="minorHAnsi" w:cs="TimesNewRomanPSMT"/>
        </w:rPr>
        <w:t>groupe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tourbillonnage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sont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livrables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pour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équiper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tous</w:t>
      </w:r>
      <w:proofErr w:type="spellEnd"/>
      <w:r w:rsidRPr="00BE6977">
        <w:rPr>
          <w:rFonts w:asciiTheme="minorHAnsi" w:hAnsiTheme="minorHAnsi" w:cs="TimesNewRomanPSMT"/>
        </w:rPr>
        <w:t xml:space="preserve"> les </w:t>
      </w:r>
      <w:proofErr w:type="spellStart"/>
      <w:r w:rsidRPr="00BE6977">
        <w:rPr>
          <w:rFonts w:asciiTheme="minorHAnsi" w:hAnsiTheme="minorHAnsi" w:cs="TimesNewRomanPSMT"/>
        </w:rPr>
        <w:t>tours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usuels</w:t>
      </w:r>
      <w:proofErr w:type="spellEnd"/>
      <w:r w:rsidRPr="00BE6977">
        <w:rPr>
          <w:rFonts w:asciiTheme="minorHAnsi" w:hAnsiTheme="minorHAnsi" w:cs="TimesNewRomanPSMT"/>
        </w:rPr>
        <w:t xml:space="preserve"> à </w:t>
      </w:r>
      <w:proofErr w:type="spellStart"/>
      <w:r w:rsidRPr="00BE6977">
        <w:rPr>
          <w:rFonts w:asciiTheme="minorHAnsi" w:hAnsiTheme="minorHAnsi" w:cs="TimesNewRomanPSMT"/>
        </w:rPr>
        <w:t>poupée</w:t>
      </w:r>
      <w:proofErr w:type="spellEnd"/>
      <w:r w:rsidRPr="00BE6977">
        <w:rPr>
          <w:rFonts w:asciiTheme="minorHAnsi" w:hAnsiTheme="minorHAnsi" w:cs="TimesNewRomanPSMT"/>
        </w:rPr>
        <w:t xml:space="preserve"> mobile.</w:t>
      </w:r>
      <w:proofErr w:type="gramEnd"/>
    </w:p>
    <w:p w:rsidR="00BE6977" w:rsidRPr="00BE6977" w:rsidRDefault="00BE6977" w:rsidP="00BE69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</w:rPr>
      </w:pPr>
    </w:p>
    <w:p w:rsidR="00BE6977" w:rsidRPr="00BE6977" w:rsidRDefault="00BE6977" w:rsidP="00BE69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  <w:b/>
        </w:rPr>
      </w:pPr>
      <w:proofErr w:type="spellStart"/>
      <w:r w:rsidRPr="00BE6977">
        <w:rPr>
          <w:rFonts w:asciiTheme="minorHAnsi" w:hAnsiTheme="minorHAnsi" w:cs="TimesNewRomanPSMT"/>
          <w:b/>
        </w:rPr>
        <w:t>Tourbillonnage</w:t>
      </w:r>
      <w:proofErr w:type="spellEnd"/>
      <w:r w:rsidRPr="00BE6977">
        <w:rPr>
          <w:rFonts w:asciiTheme="minorHAnsi" w:hAnsiTheme="minorHAnsi" w:cs="TimesNewRomanPSMT"/>
          <w:b/>
        </w:rPr>
        <w:t xml:space="preserve"> à haute </w:t>
      </w:r>
      <w:proofErr w:type="spellStart"/>
      <w:r w:rsidRPr="00BE6977">
        <w:rPr>
          <w:rFonts w:asciiTheme="minorHAnsi" w:hAnsiTheme="minorHAnsi" w:cs="TimesNewRomanPSMT"/>
          <w:b/>
        </w:rPr>
        <w:t>vitesse</w:t>
      </w:r>
      <w:proofErr w:type="spellEnd"/>
    </w:p>
    <w:p w:rsidR="00BE6977" w:rsidRPr="00BE6977" w:rsidRDefault="00BE6977" w:rsidP="00BE69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</w:rPr>
      </w:pPr>
      <w:proofErr w:type="spellStart"/>
      <w:r w:rsidRPr="00BE6977">
        <w:rPr>
          <w:rFonts w:asciiTheme="minorHAnsi" w:hAnsiTheme="minorHAnsi" w:cs="TimesNewRomanPSMT"/>
        </w:rPr>
        <w:t>Un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autre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nouveau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procédé</w:t>
      </w:r>
      <w:proofErr w:type="spellEnd"/>
      <w:r w:rsidRPr="00BE6977">
        <w:rPr>
          <w:rFonts w:asciiTheme="minorHAnsi" w:hAnsiTheme="minorHAnsi" w:cs="TimesNewRomanPSMT"/>
        </w:rPr>
        <w:t xml:space="preserve"> de HORN </w:t>
      </w:r>
      <w:proofErr w:type="spellStart"/>
      <w:r w:rsidRPr="00BE6977">
        <w:rPr>
          <w:rFonts w:asciiTheme="minorHAnsi" w:hAnsiTheme="minorHAnsi" w:cs="TimesNewRomanPSMT"/>
        </w:rPr>
        <w:t>consiste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dans</w:t>
      </w:r>
      <w:proofErr w:type="spellEnd"/>
      <w:r w:rsidRPr="00BE6977">
        <w:rPr>
          <w:rFonts w:asciiTheme="minorHAnsi" w:hAnsiTheme="minorHAnsi" w:cs="TimesNewRomanPSMT"/>
        </w:rPr>
        <w:t xml:space="preserve"> le </w:t>
      </w:r>
      <w:proofErr w:type="spellStart"/>
      <w:r w:rsidRPr="00BE6977">
        <w:rPr>
          <w:rFonts w:asciiTheme="minorHAnsi" w:hAnsiTheme="minorHAnsi" w:cs="TimesNewRomanPSMT"/>
        </w:rPr>
        <w:t>tourbillonnage</w:t>
      </w:r>
      <w:proofErr w:type="spellEnd"/>
      <w:r w:rsidRPr="00BE6977">
        <w:rPr>
          <w:rFonts w:asciiTheme="minorHAnsi" w:hAnsiTheme="minorHAnsi" w:cs="TimesNewRomanPSMT"/>
        </w:rPr>
        <w:t xml:space="preserve"> à </w:t>
      </w:r>
      <w:proofErr w:type="spellStart"/>
      <w:r w:rsidRPr="00BE6977">
        <w:rPr>
          <w:rFonts w:asciiTheme="minorHAnsi" w:hAnsiTheme="minorHAnsi" w:cs="TimesNewRomanPSMT"/>
        </w:rPr>
        <w:t>grande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vitesse</w:t>
      </w:r>
      <w:proofErr w:type="spellEnd"/>
      <w:r w:rsidRPr="00BE6977">
        <w:rPr>
          <w:rFonts w:asciiTheme="minorHAnsi" w:hAnsiTheme="minorHAnsi" w:cs="TimesNewRomanPSMT"/>
        </w:rPr>
        <w:t xml:space="preserve"> « High-Speed » (HS). </w:t>
      </w:r>
      <w:proofErr w:type="spellStart"/>
      <w:r w:rsidRPr="00BE6977">
        <w:rPr>
          <w:rFonts w:asciiTheme="minorHAnsi" w:hAnsiTheme="minorHAnsi" w:cs="TimesNewRomanPSMT"/>
        </w:rPr>
        <w:t>Cette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technologie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est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exposée</w:t>
      </w:r>
      <w:proofErr w:type="spellEnd"/>
      <w:r w:rsidRPr="00BE6977">
        <w:rPr>
          <w:rFonts w:asciiTheme="minorHAnsi" w:hAnsiTheme="minorHAnsi" w:cs="TimesNewRomanPSMT"/>
        </w:rPr>
        <w:t xml:space="preserve"> en </w:t>
      </w:r>
      <w:proofErr w:type="spellStart"/>
      <w:r w:rsidRPr="00BE6977">
        <w:rPr>
          <w:rFonts w:asciiTheme="minorHAnsi" w:hAnsiTheme="minorHAnsi" w:cs="TimesNewRomanPSMT"/>
        </w:rPr>
        <w:t>coopération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avec</w:t>
      </w:r>
      <w:proofErr w:type="spellEnd"/>
      <w:r w:rsidRPr="00BE6977">
        <w:rPr>
          <w:rFonts w:asciiTheme="minorHAnsi" w:hAnsiTheme="minorHAnsi" w:cs="TimesNewRomanPSMT"/>
        </w:rPr>
        <w:t xml:space="preserve"> le </w:t>
      </w:r>
      <w:proofErr w:type="spellStart"/>
      <w:r w:rsidRPr="00BE6977">
        <w:rPr>
          <w:rFonts w:asciiTheme="minorHAnsi" w:hAnsiTheme="minorHAnsi" w:cs="TimesNewRomanPSMT"/>
        </w:rPr>
        <w:t>fabricant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machines</w:t>
      </w:r>
      <w:proofErr w:type="spellEnd"/>
      <w:r w:rsidRPr="00BE6977">
        <w:rPr>
          <w:rFonts w:asciiTheme="minorHAnsi" w:hAnsiTheme="minorHAnsi" w:cs="TimesNewRomanPSMT"/>
        </w:rPr>
        <w:t xml:space="preserve"> Index-Traub. Le </w:t>
      </w:r>
      <w:proofErr w:type="spellStart"/>
      <w:r w:rsidRPr="00BE6977">
        <w:rPr>
          <w:rFonts w:asciiTheme="minorHAnsi" w:hAnsiTheme="minorHAnsi" w:cs="TimesNewRomanPSMT"/>
        </w:rPr>
        <w:t>tourbillonnage</w:t>
      </w:r>
      <w:proofErr w:type="spellEnd"/>
      <w:r w:rsidRPr="00BE6977">
        <w:rPr>
          <w:rFonts w:asciiTheme="minorHAnsi" w:hAnsiTheme="minorHAnsi" w:cs="TimesNewRomanPSMT"/>
        </w:rPr>
        <w:t xml:space="preserve"> HS </w:t>
      </w:r>
      <w:proofErr w:type="spellStart"/>
      <w:r w:rsidRPr="00BE6977">
        <w:rPr>
          <w:rFonts w:asciiTheme="minorHAnsi" w:hAnsiTheme="minorHAnsi" w:cs="TimesNewRomanPSMT"/>
        </w:rPr>
        <w:t>augmente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nettement</w:t>
      </w:r>
      <w:proofErr w:type="spellEnd"/>
      <w:r w:rsidRPr="00BE6977">
        <w:rPr>
          <w:rFonts w:asciiTheme="minorHAnsi" w:hAnsiTheme="minorHAnsi" w:cs="TimesNewRomanPSMT"/>
        </w:rPr>
        <w:t xml:space="preserve"> la </w:t>
      </w:r>
      <w:proofErr w:type="spellStart"/>
      <w:r w:rsidRPr="00BE6977">
        <w:rPr>
          <w:rFonts w:asciiTheme="minorHAnsi" w:hAnsiTheme="minorHAnsi" w:cs="TimesNewRomanPSMT"/>
        </w:rPr>
        <w:t>productivité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l'usinage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vu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que</w:t>
      </w:r>
      <w:proofErr w:type="spellEnd"/>
      <w:r w:rsidRPr="00BE6977">
        <w:rPr>
          <w:rFonts w:asciiTheme="minorHAnsi" w:hAnsiTheme="minorHAnsi" w:cs="TimesNewRomanPSMT"/>
        </w:rPr>
        <w:t xml:space="preserve"> les </w:t>
      </w:r>
      <w:proofErr w:type="spellStart"/>
      <w:r w:rsidRPr="00BE6977">
        <w:rPr>
          <w:rFonts w:asciiTheme="minorHAnsi" w:hAnsiTheme="minorHAnsi" w:cs="TimesNewRomanPSMT"/>
        </w:rPr>
        <w:t>opérations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tournage</w:t>
      </w:r>
      <w:proofErr w:type="spellEnd"/>
      <w:r w:rsidRPr="00BE6977">
        <w:rPr>
          <w:rFonts w:asciiTheme="minorHAnsi" w:hAnsiTheme="minorHAnsi" w:cs="TimesNewRomanPSMT"/>
        </w:rPr>
        <w:t xml:space="preserve"> et de </w:t>
      </w:r>
      <w:proofErr w:type="spellStart"/>
      <w:r w:rsidRPr="00BE6977">
        <w:rPr>
          <w:rFonts w:asciiTheme="minorHAnsi" w:hAnsiTheme="minorHAnsi" w:cs="TimesNewRomanPSMT"/>
        </w:rPr>
        <w:t>tourbillonnage</w:t>
      </w:r>
      <w:proofErr w:type="spellEnd"/>
      <w:r w:rsidRPr="00BE6977">
        <w:rPr>
          <w:rFonts w:asciiTheme="minorHAnsi" w:hAnsiTheme="minorHAnsi" w:cs="TimesNewRomanPSMT"/>
        </w:rPr>
        <w:t xml:space="preserve"> se </w:t>
      </w:r>
      <w:proofErr w:type="spellStart"/>
      <w:r w:rsidRPr="00BE6977">
        <w:rPr>
          <w:rFonts w:asciiTheme="minorHAnsi" w:hAnsiTheme="minorHAnsi" w:cs="TimesNewRomanPSMT"/>
        </w:rPr>
        <w:t>déroulent</w:t>
      </w:r>
      <w:proofErr w:type="spellEnd"/>
      <w:r w:rsidRPr="00BE6977">
        <w:rPr>
          <w:rFonts w:asciiTheme="minorHAnsi" w:hAnsiTheme="minorHAnsi" w:cs="TimesNewRomanPSMT"/>
        </w:rPr>
        <w:t xml:space="preserve"> en </w:t>
      </w:r>
      <w:proofErr w:type="spellStart"/>
      <w:r w:rsidRPr="00BE6977">
        <w:rPr>
          <w:rFonts w:asciiTheme="minorHAnsi" w:hAnsiTheme="minorHAnsi" w:cs="TimesNewRomanPSMT"/>
        </w:rPr>
        <w:t>parallèle</w:t>
      </w:r>
      <w:proofErr w:type="spellEnd"/>
      <w:r w:rsidRPr="00BE6977">
        <w:rPr>
          <w:rFonts w:asciiTheme="minorHAnsi" w:hAnsiTheme="minorHAnsi" w:cs="TimesNewRomanPSMT"/>
        </w:rPr>
        <w:t xml:space="preserve">. La </w:t>
      </w:r>
      <w:proofErr w:type="spellStart"/>
      <w:r w:rsidRPr="00BE6977">
        <w:rPr>
          <w:rFonts w:asciiTheme="minorHAnsi" w:hAnsiTheme="minorHAnsi" w:cs="TimesNewRomanPSMT"/>
        </w:rPr>
        <w:t>vitesse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rotation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est</w:t>
      </w:r>
      <w:proofErr w:type="spellEnd"/>
      <w:r w:rsidRPr="00BE6977">
        <w:rPr>
          <w:rFonts w:asciiTheme="minorHAnsi" w:hAnsiTheme="minorHAnsi" w:cs="TimesNewRomanPSMT"/>
        </w:rPr>
        <w:t xml:space="preserve"> si </w:t>
      </w:r>
      <w:proofErr w:type="spellStart"/>
      <w:r w:rsidRPr="00BE6977">
        <w:rPr>
          <w:rFonts w:asciiTheme="minorHAnsi" w:hAnsiTheme="minorHAnsi" w:cs="TimesNewRomanPSMT"/>
        </w:rPr>
        <w:t>élevée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lors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ce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procédé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qu'un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processus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tournage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peut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être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réalisé</w:t>
      </w:r>
      <w:proofErr w:type="spellEnd"/>
      <w:r w:rsidRPr="00BE6977">
        <w:rPr>
          <w:rFonts w:asciiTheme="minorHAnsi" w:hAnsiTheme="minorHAnsi" w:cs="TimesNewRomanPSMT"/>
        </w:rPr>
        <w:t xml:space="preserve"> avant le </w:t>
      </w:r>
      <w:proofErr w:type="spellStart"/>
      <w:r w:rsidRPr="00BE6977">
        <w:rPr>
          <w:rFonts w:asciiTheme="minorHAnsi" w:hAnsiTheme="minorHAnsi" w:cs="TimesNewRomanPSMT"/>
        </w:rPr>
        <w:t>tourbillonnage</w:t>
      </w:r>
      <w:proofErr w:type="spellEnd"/>
      <w:r w:rsidRPr="00BE6977">
        <w:rPr>
          <w:rFonts w:asciiTheme="minorHAnsi" w:hAnsiTheme="minorHAnsi" w:cs="TimesNewRomanPSMT"/>
        </w:rPr>
        <w:t xml:space="preserve">. </w:t>
      </w:r>
      <w:proofErr w:type="spellStart"/>
      <w:r w:rsidRPr="00BE6977">
        <w:rPr>
          <w:rFonts w:asciiTheme="minorHAnsi" w:hAnsiTheme="minorHAnsi" w:cs="TimesNewRomanPSMT"/>
        </w:rPr>
        <w:t>L'outil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tournage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placé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devant</w:t>
      </w:r>
      <w:proofErr w:type="spellEnd"/>
      <w:r w:rsidRPr="00BE6977">
        <w:rPr>
          <w:rFonts w:asciiTheme="minorHAnsi" w:hAnsiTheme="minorHAnsi" w:cs="TimesNewRomanPSMT"/>
        </w:rPr>
        <w:t xml:space="preserve"> le </w:t>
      </w:r>
      <w:proofErr w:type="spellStart"/>
      <w:r w:rsidRPr="00BE6977">
        <w:rPr>
          <w:rFonts w:asciiTheme="minorHAnsi" w:hAnsiTheme="minorHAnsi" w:cs="TimesNewRomanPSMT"/>
        </w:rPr>
        <w:t>tourbillonneur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réduit</w:t>
      </w:r>
      <w:proofErr w:type="spellEnd"/>
      <w:r w:rsidRPr="00BE6977">
        <w:rPr>
          <w:rFonts w:asciiTheme="minorHAnsi" w:hAnsiTheme="minorHAnsi" w:cs="TimesNewRomanPSMT"/>
        </w:rPr>
        <w:t xml:space="preserve"> le </w:t>
      </w:r>
      <w:proofErr w:type="spellStart"/>
      <w:r w:rsidRPr="00BE6977">
        <w:rPr>
          <w:rFonts w:asciiTheme="minorHAnsi" w:hAnsiTheme="minorHAnsi" w:cs="TimesNewRomanPSMT"/>
        </w:rPr>
        <w:t>volume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matériau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qui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devrait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être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enlevé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sinon</w:t>
      </w:r>
      <w:proofErr w:type="spellEnd"/>
      <w:r w:rsidRPr="00BE6977">
        <w:rPr>
          <w:rFonts w:asciiTheme="minorHAnsi" w:hAnsiTheme="minorHAnsi" w:cs="TimesNewRomanPSMT"/>
        </w:rPr>
        <w:t xml:space="preserve"> par le </w:t>
      </w:r>
      <w:proofErr w:type="spellStart"/>
      <w:r w:rsidRPr="00BE6977">
        <w:rPr>
          <w:rFonts w:asciiTheme="minorHAnsi" w:hAnsiTheme="minorHAnsi" w:cs="TimesNewRomanPSMT"/>
        </w:rPr>
        <w:t>tourbillonneur</w:t>
      </w:r>
      <w:proofErr w:type="spellEnd"/>
      <w:r w:rsidRPr="00BE6977">
        <w:rPr>
          <w:rFonts w:asciiTheme="minorHAnsi" w:hAnsiTheme="minorHAnsi" w:cs="TimesNewRomanPSMT"/>
        </w:rPr>
        <w:t xml:space="preserve">. Cela </w:t>
      </w:r>
      <w:proofErr w:type="spellStart"/>
      <w:r w:rsidRPr="00BE6977">
        <w:rPr>
          <w:rFonts w:asciiTheme="minorHAnsi" w:hAnsiTheme="minorHAnsi" w:cs="TimesNewRomanPSMT"/>
        </w:rPr>
        <w:t>permet</w:t>
      </w:r>
      <w:proofErr w:type="spellEnd"/>
      <w:r w:rsidRPr="00BE6977">
        <w:rPr>
          <w:rFonts w:asciiTheme="minorHAnsi" w:hAnsiTheme="minorHAnsi" w:cs="TimesNewRomanPSMT"/>
        </w:rPr>
        <w:t xml:space="preserve"> de plus </w:t>
      </w:r>
      <w:proofErr w:type="spellStart"/>
      <w:r w:rsidRPr="00BE6977">
        <w:rPr>
          <w:rFonts w:asciiTheme="minorHAnsi" w:hAnsiTheme="minorHAnsi" w:cs="TimesNewRomanPSMT"/>
        </w:rPr>
        <w:t>longues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durées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d'utilisation</w:t>
      </w:r>
      <w:proofErr w:type="spellEnd"/>
      <w:r w:rsidRPr="00BE6977">
        <w:rPr>
          <w:rFonts w:asciiTheme="minorHAnsi" w:hAnsiTheme="minorHAnsi" w:cs="TimesNewRomanPSMT"/>
        </w:rPr>
        <w:t xml:space="preserve"> et </w:t>
      </w:r>
      <w:proofErr w:type="spellStart"/>
      <w:r w:rsidRPr="00BE6977">
        <w:rPr>
          <w:rFonts w:asciiTheme="minorHAnsi" w:hAnsiTheme="minorHAnsi" w:cs="TimesNewRomanPSMT"/>
        </w:rPr>
        <w:t>aboutit</w:t>
      </w:r>
      <w:proofErr w:type="spellEnd"/>
      <w:r w:rsidRPr="00BE6977">
        <w:rPr>
          <w:rFonts w:asciiTheme="minorHAnsi" w:hAnsiTheme="minorHAnsi" w:cs="TimesNewRomanPSMT"/>
        </w:rPr>
        <w:t xml:space="preserve"> des </w:t>
      </w:r>
      <w:proofErr w:type="spellStart"/>
      <w:r w:rsidRPr="00BE6977">
        <w:rPr>
          <w:rFonts w:asciiTheme="minorHAnsi" w:hAnsiTheme="minorHAnsi" w:cs="TimesNewRomanPSMT"/>
        </w:rPr>
        <w:t>surfaces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présentant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une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meilleure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qualité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finition</w:t>
      </w:r>
      <w:proofErr w:type="spellEnd"/>
      <w:r w:rsidRPr="00BE6977">
        <w:rPr>
          <w:rFonts w:asciiTheme="minorHAnsi" w:hAnsiTheme="minorHAnsi" w:cs="TimesNewRomanPSMT"/>
        </w:rPr>
        <w:t xml:space="preserve">. Les </w:t>
      </w:r>
      <w:proofErr w:type="spellStart"/>
      <w:r w:rsidRPr="00BE6977">
        <w:rPr>
          <w:rFonts w:asciiTheme="minorHAnsi" w:hAnsiTheme="minorHAnsi" w:cs="TimesNewRomanPSMT"/>
        </w:rPr>
        <w:t>têtes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tourbillonnage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ressemblent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aux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tourbillonneurs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classiques</w:t>
      </w:r>
      <w:proofErr w:type="spellEnd"/>
      <w:r w:rsidRPr="00BE6977">
        <w:rPr>
          <w:rFonts w:asciiTheme="minorHAnsi" w:hAnsiTheme="minorHAnsi" w:cs="TimesNewRomanPSMT"/>
        </w:rPr>
        <w:t xml:space="preserve">. </w:t>
      </w:r>
      <w:proofErr w:type="spellStart"/>
      <w:r w:rsidRPr="00BE6977">
        <w:rPr>
          <w:rFonts w:asciiTheme="minorHAnsi" w:hAnsiTheme="minorHAnsi" w:cs="TimesNewRomanPSMT"/>
        </w:rPr>
        <w:t>Seules</w:t>
      </w:r>
      <w:proofErr w:type="spellEnd"/>
      <w:r w:rsidRPr="00BE6977">
        <w:rPr>
          <w:rFonts w:asciiTheme="minorHAnsi" w:hAnsiTheme="minorHAnsi" w:cs="TimesNewRomanPSMT"/>
        </w:rPr>
        <w:t xml:space="preserve"> les </w:t>
      </w:r>
      <w:proofErr w:type="spellStart"/>
      <w:r w:rsidRPr="00BE6977">
        <w:rPr>
          <w:rFonts w:asciiTheme="minorHAnsi" w:hAnsiTheme="minorHAnsi" w:cs="TimesNewRomanPSMT"/>
        </w:rPr>
        <w:t>plaquettes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coupe</w:t>
      </w:r>
      <w:proofErr w:type="spellEnd"/>
      <w:r w:rsidRPr="00BE6977">
        <w:rPr>
          <w:rFonts w:asciiTheme="minorHAnsi" w:hAnsiTheme="minorHAnsi" w:cs="TimesNewRomanPSMT"/>
        </w:rPr>
        <w:t xml:space="preserve"> se </w:t>
      </w:r>
      <w:proofErr w:type="spellStart"/>
      <w:r w:rsidRPr="00BE6977">
        <w:rPr>
          <w:rFonts w:asciiTheme="minorHAnsi" w:hAnsiTheme="minorHAnsi" w:cs="TimesNewRomanPSMT"/>
        </w:rPr>
        <w:t>différencient</w:t>
      </w:r>
      <w:proofErr w:type="spellEnd"/>
      <w:r w:rsidRPr="00BE6977">
        <w:rPr>
          <w:rFonts w:asciiTheme="minorHAnsi" w:hAnsiTheme="minorHAnsi" w:cs="TimesNewRomanPSMT"/>
        </w:rPr>
        <w:t xml:space="preserve"> par </w:t>
      </w:r>
      <w:proofErr w:type="spellStart"/>
      <w:r w:rsidRPr="00BE6977">
        <w:rPr>
          <w:rFonts w:asciiTheme="minorHAnsi" w:hAnsiTheme="minorHAnsi" w:cs="TimesNewRomanPSMT"/>
        </w:rPr>
        <w:t>leur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géométrie</w:t>
      </w:r>
      <w:proofErr w:type="spellEnd"/>
      <w:r w:rsidRPr="00BE6977">
        <w:rPr>
          <w:rFonts w:asciiTheme="minorHAnsi" w:hAnsiTheme="minorHAnsi" w:cs="TimesNewRomanPSMT"/>
        </w:rPr>
        <w:t xml:space="preserve">. La </w:t>
      </w:r>
      <w:proofErr w:type="spellStart"/>
      <w:r w:rsidRPr="00BE6977">
        <w:rPr>
          <w:rFonts w:asciiTheme="minorHAnsi" w:hAnsiTheme="minorHAnsi" w:cs="TimesNewRomanPSMT"/>
        </w:rPr>
        <w:t>fabrication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filetages</w:t>
      </w:r>
      <w:proofErr w:type="spellEnd"/>
      <w:r w:rsidRPr="00BE6977">
        <w:rPr>
          <w:rFonts w:asciiTheme="minorHAnsi" w:hAnsiTheme="minorHAnsi" w:cs="TimesNewRomanPSMT"/>
        </w:rPr>
        <w:t xml:space="preserve"> simples et multiples </w:t>
      </w:r>
      <w:proofErr w:type="spellStart"/>
      <w:r w:rsidRPr="00BE6977">
        <w:rPr>
          <w:rFonts w:asciiTheme="minorHAnsi" w:hAnsiTheme="minorHAnsi" w:cs="TimesNewRomanPSMT"/>
        </w:rPr>
        <w:t>n'est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réalisable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qu'avec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un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insert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coupe</w:t>
      </w:r>
      <w:proofErr w:type="spellEnd"/>
      <w:r w:rsidRPr="00BE6977">
        <w:rPr>
          <w:rFonts w:asciiTheme="minorHAnsi" w:hAnsiTheme="minorHAnsi" w:cs="TimesNewRomanPSMT"/>
        </w:rPr>
        <w:t xml:space="preserve">. </w:t>
      </w:r>
    </w:p>
    <w:p w:rsidR="00BE6977" w:rsidRPr="00BE6977" w:rsidRDefault="00BE6977" w:rsidP="00BE69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</w:rPr>
      </w:pPr>
    </w:p>
    <w:p w:rsidR="00BE6977" w:rsidRPr="00BE6977" w:rsidRDefault="00BE6977" w:rsidP="00BE69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</w:rPr>
      </w:pPr>
      <w:proofErr w:type="spellStart"/>
      <w:r w:rsidRPr="00BE6977">
        <w:rPr>
          <w:rFonts w:asciiTheme="minorHAnsi" w:hAnsiTheme="minorHAnsi" w:cs="TimesNewRomanPSMT"/>
        </w:rPr>
        <w:t>Procédé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productif</w:t>
      </w:r>
      <w:proofErr w:type="spellEnd"/>
    </w:p>
    <w:p w:rsidR="00BE6977" w:rsidRPr="00BE6977" w:rsidRDefault="00BE6977" w:rsidP="00BE69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</w:rPr>
      </w:pPr>
      <w:r w:rsidRPr="00BE6977">
        <w:rPr>
          <w:rFonts w:asciiTheme="minorHAnsi" w:hAnsiTheme="minorHAnsi" w:cs="TimesNewRomanPSMT"/>
        </w:rPr>
        <w:t xml:space="preserve">Le </w:t>
      </w:r>
      <w:proofErr w:type="spellStart"/>
      <w:r w:rsidRPr="00BE6977">
        <w:rPr>
          <w:rFonts w:asciiTheme="minorHAnsi" w:hAnsiTheme="minorHAnsi" w:cs="TimesNewRomanPSMT"/>
        </w:rPr>
        <w:t>tourbillonnage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filets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trouve</w:t>
      </w:r>
      <w:proofErr w:type="spellEnd"/>
      <w:r w:rsidRPr="00BE6977">
        <w:rPr>
          <w:rFonts w:asciiTheme="minorHAnsi" w:hAnsiTheme="minorHAnsi" w:cs="TimesNewRomanPSMT"/>
        </w:rPr>
        <w:t xml:space="preserve"> le plus </w:t>
      </w:r>
      <w:proofErr w:type="spellStart"/>
      <w:r w:rsidRPr="00BE6977">
        <w:rPr>
          <w:rFonts w:asciiTheme="minorHAnsi" w:hAnsiTheme="minorHAnsi" w:cs="TimesNewRomanPSMT"/>
        </w:rPr>
        <w:t>souvent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une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application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dans</w:t>
      </w:r>
      <w:proofErr w:type="spellEnd"/>
      <w:r w:rsidRPr="00BE6977">
        <w:rPr>
          <w:rFonts w:asciiTheme="minorHAnsi" w:hAnsiTheme="minorHAnsi" w:cs="TimesNewRomanPSMT"/>
        </w:rPr>
        <w:t xml:space="preserve"> la </w:t>
      </w:r>
      <w:proofErr w:type="spellStart"/>
      <w:r w:rsidRPr="00BE6977">
        <w:rPr>
          <w:rFonts w:asciiTheme="minorHAnsi" w:hAnsiTheme="minorHAnsi" w:cs="TimesNewRomanPSMT"/>
        </w:rPr>
        <w:t>production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vis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destinées</w:t>
      </w:r>
      <w:proofErr w:type="spellEnd"/>
      <w:r w:rsidRPr="00BE6977">
        <w:rPr>
          <w:rFonts w:asciiTheme="minorHAnsi" w:hAnsiTheme="minorHAnsi" w:cs="TimesNewRomanPSMT"/>
        </w:rPr>
        <w:t xml:space="preserve"> à </w:t>
      </w:r>
      <w:proofErr w:type="spellStart"/>
      <w:r w:rsidRPr="00BE6977">
        <w:rPr>
          <w:rFonts w:asciiTheme="minorHAnsi" w:hAnsiTheme="minorHAnsi" w:cs="TimesNewRomanPSMT"/>
        </w:rPr>
        <w:t>l'ostéosynthèse</w:t>
      </w:r>
      <w:proofErr w:type="spellEnd"/>
      <w:r w:rsidRPr="00BE6977">
        <w:rPr>
          <w:rFonts w:asciiTheme="minorHAnsi" w:hAnsiTheme="minorHAnsi" w:cs="TimesNewRomanPSMT"/>
        </w:rPr>
        <w:t xml:space="preserve">. La </w:t>
      </w:r>
      <w:proofErr w:type="spellStart"/>
      <w:r w:rsidRPr="00BE6977">
        <w:rPr>
          <w:rFonts w:asciiTheme="minorHAnsi" w:hAnsiTheme="minorHAnsi" w:cs="TimesNewRomanPSMT"/>
        </w:rPr>
        <w:t>tête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tourbillonnage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tourne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alors</w:t>
      </w:r>
      <w:proofErr w:type="spellEnd"/>
      <w:r w:rsidRPr="00BE6977">
        <w:rPr>
          <w:rFonts w:asciiTheme="minorHAnsi" w:hAnsiTheme="minorHAnsi" w:cs="TimesNewRomanPSMT"/>
        </w:rPr>
        <w:t xml:space="preserve"> à </w:t>
      </w:r>
      <w:proofErr w:type="spellStart"/>
      <w:r w:rsidRPr="00BE6977">
        <w:rPr>
          <w:rFonts w:asciiTheme="minorHAnsi" w:hAnsiTheme="minorHAnsi" w:cs="TimesNewRomanPSMT"/>
        </w:rPr>
        <w:t>une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vitesse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rotation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élevée</w:t>
      </w:r>
      <w:proofErr w:type="spellEnd"/>
      <w:r w:rsidRPr="00BE6977">
        <w:rPr>
          <w:rFonts w:asciiTheme="minorHAnsi" w:hAnsiTheme="minorHAnsi" w:cs="TimesNewRomanPSMT"/>
        </w:rPr>
        <w:t xml:space="preserve"> au-</w:t>
      </w:r>
      <w:proofErr w:type="spellStart"/>
      <w:r w:rsidRPr="00BE6977">
        <w:rPr>
          <w:rFonts w:asciiTheme="minorHAnsi" w:hAnsiTheme="minorHAnsi" w:cs="TimesNewRomanPSMT"/>
        </w:rPr>
        <w:t>dessus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r w:rsidRPr="00BE6977">
        <w:rPr>
          <w:rFonts w:asciiTheme="minorHAnsi" w:hAnsiTheme="minorHAnsi" w:cs="TimesNewRomanPSMT"/>
        </w:rPr>
        <w:lastRenderedPageBreak/>
        <w:t xml:space="preserve">la </w:t>
      </w:r>
      <w:proofErr w:type="spellStart"/>
      <w:r w:rsidRPr="00BE6977">
        <w:rPr>
          <w:rFonts w:asciiTheme="minorHAnsi" w:hAnsiTheme="minorHAnsi" w:cs="TimesNewRomanPSMT"/>
        </w:rPr>
        <w:t>pièce</w:t>
      </w:r>
      <w:proofErr w:type="spellEnd"/>
      <w:r w:rsidRPr="00BE6977">
        <w:rPr>
          <w:rFonts w:asciiTheme="minorHAnsi" w:hAnsiTheme="minorHAnsi" w:cs="TimesNewRomanPSMT"/>
        </w:rPr>
        <w:t xml:space="preserve"> à </w:t>
      </w:r>
      <w:proofErr w:type="spellStart"/>
      <w:r w:rsidRPr="00BE6977">
        <w:rPr>
          <w:rFonts w:asciiTheme="minorHAnsi" w:hAnsiTheme="minorHAnsi" w:cs="TimesNewRomanPSMT"/>
        </w:rPr>
        <w:t>usiner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pivotant</w:t>
      </w:r>
      <w:proofErr w:type="spellEnd"/>
      <w:r w:rsidRPr="00BE6977">
        <w:rPr>
          <w:rFonts w:asciiTheme="minorHAnsi" w:hAnsiTheme="minorHAnsi" w:cs="TimesNewRomanPSMT"/>
        </w:rPr>
        <w:t xml:space="preserve"> lentement. La </w:t>
      </w:r>
      <w:proofErr w:type="spellStart"/>
      <w:r w:rsidRPr="00BE6977">
        <w:rPr>
          <w:rFonts w:asciiTheme="minorHAnsi" w:hAnsiTheme="minorHAnsi" w:cs="TimesNewRomanPSMT"/>
        </w:rPr>
        <w:t>tête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tourbillonnage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est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positionnée</w:t>
      </w:r>
      <w:proofErr w:type="spellEnd"/>
      <w:r w:rsidRPr="00BE6977">
        <w:rPr>
          <w:rFonts w:asciiTheme="minorHAnsi" w:hAnsiTheme="minorHAnsi" w:cs="TimesNewRomanPSMT"/>
        </w:rPr>
        <w:t xml:space="preserve"> à </w:t>
      </w:r>
      <w:proofErr w:type="spellStart"/>
      <w:r w:rsidRPr="00BE6977">
        <w:rPr>
          <w:rFonts w:asciiTheme="minorHAnsi" w:hAnsiTheme="minorHAnsi" w:cs="TimesNewRomanPSMT"/>
        </w:rPr>
        <w:t>l'angle</w:t>
      </w:r>
      <w:proofErr w:type="spellEnd"/>
      <w:r w:rsidRPr="00BE6977">
        <w:rPr>
          <w:rFonts w:asciiTheme="minorHAnsi" w:hAnsiTheme="minorHAnsi" w:cs="TimesNewRomanPSMT"/>
        </w:rPr>
        <w:t xml:space="preserve"> du </w:t>
      </w:r>
      <w:proofErr w:type="spellStart"/>
      <w:r w:rsidRPr="00BE6977">
        <w:rPr>
          <w:rFonts w:asciiTheme="minorHAnsi" w:hAnsiTheme="minorHAnsi" w:cs="TimesNewRomanPSMT"/>
        </w:rPr>
        <w:t>pas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filetage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requis</w:t>
      </w:r>
      <w:proofErr w:type="spellEnd"/>
      <w:r w:rsidRPr="00BE6977">
        <w:rPr>
          <w:rFonts w:asciiTheme="minorHAnsi" w:hAnsiTheme="minorHAnsi" w:cs="TimesNewRomanPSMT"/>
        </w:rPr>
        <w:t xml:space="preserve"> de la </w:t>
      </w:r>
      <w:proofErr w:type="spellStart"/>
      <w:r w:rsidRPr="00BE6977">
        <w:rPr>
          <w:rFonts w:asciiTheme="minorHAnsi" w:hAnsiTheme="minorHAnsi" w:cs="TimesNewRomanPSMT"/>
        </w:rPr>
        <w:t>vis</w:t>
      </w:r>
      <w:proofErr w:type="spellEnd"/>
      <w:r w:rsidRPr="00BE6977">
        <w:rPr>
          <w:rFonts w:asciiTheme="minorHAnsi" w:hAnsiTheme="minorHAnsi" w:cs="TimesNewRomanPSMT"/>
        </w:rPr>
        <w:t xml:space="preserve">. Le </w:t>
      </w:r>
      <w:proofErr w:type="spellStart"/>
      <w:r w:rsidRPr="00BE6977">
        <w:rPr>
          <w:rFonts w:asciiTheme="minorHAnsi" w:hAnsiTheme="minorHAnsi" w:cs="TimesNewRomanPSMT"/>
        </w:rPr>
        <w:t>tourbillonneur</w:t>
      </w:r>
      <w:proofErr w:type="spellEnd"/>
      <w:r w:rsidRPr="00BE6977">
        <w:rPr>
          <w:rFonts w:asciiTheme="minorHAnsi" w:hAnsiTheme="minorHAnsi" w:cs="TimesNewRomanPSMT"/>
        </w:rPr>
        <w:t xml:space="preserve"> fraise le </w:t>
      </w:r>
      <w:proofErr w:type="spellStart"/>
      <w:r w:rsidRPr="00BE6977">
        <w:rPr>
          <w:rFonts w:asciiTheme="minorHAnsi" w:hAnsiTheme="minorHAnsi" w:cs="TimesNewRomanPSMT"/>
        </w:rPr>
        <w:t>filetage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moyennant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l'avance</w:t>
      </w:r>
      <w:proofErr w:type="spellEnd"/>
      <w:r w:rsidRPr="00BE6977">
        <w:rPr>
          <w:rFonts w:asciiTheme="minorHAnsi" w:hAnsiTheme="minorHAnsi" w:cs="TimesNewRomanPSMT"/>
        </w:rPr>
        <w:t xml:space="preserve"> axiale de la </w:t>
      </w:r>
      <w:proofErr w:type="spellStart"/>
      <w:r w:rsidRPr="00BE6977">
        <w:rPr>
          <w:rFonts w:asciiTheme="minorHAnsi" w:hAnsiTheme="minorHAnsi" w:cs="TimesNewRomanPSMT"/>
        </w:rPr>
        <w:t>pièce</w:t>
      </w:r>
      <w:proofErr w:type="spellEnd"/>
      <w:r w:rsidRPr="00BE6977">
        <w:rPr>
          <w:rFonts w:asciiTheme="minorHAnsi" w:hAnsiTheme="minorHAnsi" w:cs="TimesNewRomanPSMT"/>
        </w:rPr>
        <w:t xml:space="preserve"> à </w:t>
      </w:r>
      <w:proofErr w:type="spellStart"/>
      <w:r w:rsidRPr="00BE6977">
        <w:rPr>
          <w:rFonts w:asciiTheme="minorHAnsi" w:hAnsiTheme="minorHAnsi" w:cs="TimesNewRomanPSMT"/>
        </w:rPr>
        <w:t>usiner</w:t>
      </w:r>
      <w:proofErr w:type="spellEnd"/>
      <w:r w:rsidRPr="00BE6977">
        <w:rPr>
          <w:rFonts w:asciiTheme="minorHAnsi" w:hAnsiTheme="minorHAnsi" w:cs="TimesNewRomanPSMT"/>
        </w:rPr>
        <w:t xml:space="preserve">. En </w:t>
      </w:r>
      <w:proofErr w:type="spellStart"/>
      <w:r w:rsidRPr="00BE6977">
        <w:rPr>
          <w:rFonts w:asciiTheme="minorHAnsi" w:hAnsiTheme="minorHAnsi" w:cs="TimesNewRomanPSMT"/>
        </w:rPr>
        <w:t>raison</w:t>
      </w:r>
      <w:proofErr w:type="spellEnd"/>
      <w:r w:rsidRPr="00BE6977">
        <w:rPr>
          <w:rFonts w:asciiTheme="minorHAnsi" w:hAnsiTheme="minorHAnsi" w:cs="TimesNewRomanPSMT"/>
        </w:rPr>
        <w:t xml:space="preserve"> de la haute </w:t>
      </w:r>
      <w:proofErr w:type="spellStart"/>
      <w:r w:rsidRPr="00BE6977">
        <w:rPr>
          <w:rFonts w:asciiTheme="minorHAnsi" w:hAnsiTheme="minorHAnsi" w:cs="TimesNewRomanPSMT"/>
        </w:rPr>
        <w:t>exigence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posée</w:t>
      </w:r>
      <w:proofErr w:type="spellEnd"/>
      <w:r w:rsidRPr="00BE6977">
        <w:rPr>
          <w:rFonts w:asciiTheme="minorHAnsi" w:hAnsiTheme="minorHAnsi" w:cs="TimesNewRomanPSMT"/>
        </w:rPr>
        <w:t xml:space="preserve"> à la </w:t>
      </w:r>
      <w:proofErr w:type="spellStart"/>
      <w:r w:rsidRPr="00BE6977">
        <w:rPr>
          <w:rFonts w:asciiTheme="minorHAnsi" w:hAnsiTheme="minorHAnsi" w:cs="TimesNewRomanPSMT"/>
        </w:rPr>
        <w:t>qualité</w:t>
      </w:r>
      <w:proofErr w:type="spellEnd"/>
      <w:r w:rsidRPr="00BE6977">
        <w:rPr>
          <w:rFonts w:asciiTheme="minorHAnsi" w:hAnsiTheme="minorHAnsi" w:cs="TimesNewRomanPSMT"/>
        </w:rPr>
        <w:t xml:space="preserve"> des </w:t>
      </w:r>
      <w:proofErr w:type="spellStart"/>
      <w:r w:rsidRPr="00BE6977">
        <w:rPr>
          <w:rFonts w:asciiTheme="minorHAnsi" w:hAnsiTheme="minorHAnsi" w:cs="TimesNewRomanPSMT"/>
        </w:rPr>
        <w:t>vis</w:t>
      </w:r>
      <w:proofErr w:type="spellEnd"/>
      <w:r w:rsidRPr="00BE6977">
        <w:rPr>
          <w:rFonts w:asciiTheme="minorHAnsi" w:hAnsiTheme="minorHAnsi" w:cs="TimesNewRomanPSMT"/>
        </w:rPr>
        <w:t xml:space="preserve">, </w:t>
      </w:r>
      <w:proofErr w:type="spellStart"/>
      <w:r w:rsidRPr="00BE6977">
        <w:rPr>
          <w:rFonts w:asciiTheme="minorHAnsi" w:hAnsiTheme="minorHAnsi" w:cs="TimesNewRomanPSMT"/>
        </w:rPr>
        <w:t>une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attention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particulière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est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accordée</w:t>
      </w:r>
      <w:proofErr w:type="spellEnd"/>
      <w:r w:rsidRPr="00BE6977">
        <w:rPr>
          <w:rFonts w:asciiTheme="minorHAnsi" w:hAnsiTheme="minorHAnsi" w:cs="TimesNewRomanPSMT"/>
        </w:rPr>
        <w:t xml:space="preserve"> à la </w:t>
      </w:r>
      <w:proofErr w:type="spellStart"/>
      <w:r w:rsidRPr="00BE6977">
        <w:rPr>
          <w:rFonts w:asciiTheme="minorHAnsi" w:hAnsiTheme="minorHAnsi" w:cs="TimesNewRomanPSMT"/>
        </w:rPr>
        <w:t>précision</w:t>
      </w:r>
      <w:proofErr w:type="spellEnd"/>
      <w:r w:rsidRPr="00BE6977">
        <w:rPr>
          <w:rFonts w:asciiTheme="minorHAnsi" w:hAnsiTheme="minorHAnsi" w:cs="TimesNewRomanPSMT"/>
        </w:rPr>
        <w:t xml:space="preserve"> et à la </w:t>
      </w:r>
      <w:proofErr w:type="spellStart"/>
      <w:r w:rsidRPr="00BE6977">
        <w:rPr>
          <w:rFonts w:asciiTheme="minorHAnsi" w:hAnsiTheme="minorHAnsi" w:cs="TimesNewRomanPSMT"/>
        </w:rPr>
        <w:t>finition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surface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dans</w:t>
      </w:r>
      <w:proofErr w:type="spellEnd"/>
      <w:r w:rsidRPr="00BE6977">
        <w:rPr>
          <w:rFonts w:asciiTheme="minorHAnsi" w:hAnsiTheme="minorHAnsi" w:cs="TimesNewRomanPSMT"/>
        </w:rPr>
        <w:t xml:space="preserve"> le </w:t>
      </w:r>
      <w:proofErr w:type="spellStart"/>
      <w:r w:rsidRPr="00BE6977">
        <w:rPr>
          <w:rFonts w:asciiTheme="minorHAnsi" w:hAnsiTheme="minorHAnsi" w:cs="TimesNewRomanPSMT"/>
        </w:rPr>
        <w:t>cas</w:t>
      </w:r>
      <w:proofErr w:type="spellEnd"/>
      <w:r w:rsidRPr="00BE6977">
        <w:rPr>
          <w:rFonts w:asciiTheme="minorHAnsi" w:hAnsiTheme="minorHAnsi" w:cs="TimesNewRomanPSMT"/>
        </w:rPr>
        <w:t xml:space="preserve"> des </w:t>
      </w:r>
      <w:proofErr w:type="spellStart"/>
      <w:r w:rsidRPr="00BE6977">
        <w:rPr>
          <w:rFonts w:asciiTheme="minorHAnsi" w:hAnsiTheme="minorHAnsi" w:cs="TimesNewRomanPSMT"/>
        </w:rPr>
        <w:t>tourbillonneurs</w:t>
      </w:r>
      <w:proofErr w:type="spellEnd"/>
      <w:r w:rsidRPr="00BE6977">
        <w:rPr>
          <w:rFonts w:asciiTheme="minorHAnsi" w:hAnsiTheme="minorHAnsi" w:cs="TimesNewRomanPSMT"/>
        </w:rPr>
        <w:t xml:space="preserve">. En </w:t>
      </w:r>
      <w:proofErr w:type="spellStart"/>
      <w:r w:rsidRPr="00BE6977">
        <w:rPr>
          <w:rFonts w:asciiTheme="minorHAnsi" w:hAnsiTheme="minorHAnsi" w:cs="TimesNewRomanPSMT"/>
        </w:rPr>
        <w:t>outre</w:t>
      </w:r>
      <w:proofErr w:type="spellEnd"/>
      <w:r w:rsidRPr="00BE6977">
        <w:rPr>
          <w:rFonts w:asciiTheme="minorHAnsi" w:hAnsiTheme="minorHAnsi" w:cs="TimesNewRomanPSMT"/>
        </w:rPr>
        <w:t xml:space="preserve"> des </w:t>
      </w:r>
      <w:proofErr w:type="spellStart"/>
      <w:r w:rsidRPr="00BE6977">
        <w:rPr>
          <w:rFonts w:asciiTheme="minorHAnsi" w:hAnsiTheme="minorHAnsi" w:cs="TimesNewRomanPSMT"/>
        </w:rPr>
        <w:t>matériaux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spéciaux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sont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utilisés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sur</w:t>
      </w:r>
      <w:proofErr w:type="spellEnd"/>
      <w:r w:rsidRPr="00BE6977">
        <w:rPr>
          <w:rFonts w:asciiTheme="minorHAnsi" w:hAnsiTheme="minorHAnsi" w:cs="TimesNewRomanPSMT"/>
        </w:rPr>
        <w:t xml:space="preserve"> les </w:t>
      </w:r>
      <w:proofErr w:type="spellStart"/>
      <w:r w:rsidRPr="00BE6977">
        <w:rPr>
          <w:rFonts w:asciiTheme="minorHAnsi" w:hAnsiTheme="minorHAnsi" w:cs="TimesNewRomanPSMT"/>
        </w:rPr>
        <w:t>vis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d'ostéosynthèse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pour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garantir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leur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biocompatibilité</w:t>
      </w:r>
      <w:proofErr w:type="spellEnd"/>
      <w:r w:rsidRPr="00BE6977">
        <w:rPr>
          <w:rFonts w:asciiTheme="minorHAnsi" w:hAnsiTheme="minorHAnsi" w:cs="TimesNewRomanPSMT"/>
        </w:rPr>
        <w:t xml:space="preserve"> en </w:t>
      </w:r>
      <w:proofErr w:type="spellStart"/>
      <w:r w:rsidRPr="00BE6977">
        <w:rPr>
          <w:rFonts w:asciiTheme="minorHAnsi" w:hAnsiTheme="minorHAnsi" w:cs="TimesNewRomanPSMT"/>
        </w:rPr>
        <w:t>tant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qu'implants</w:t>
      </w:r>
      <w:proofErr w:type="spellEnd"/>
      <w:r w:rsidRPr="00BE6977">
        <w:rPr>
          <w:rFonts w:asciiTheme="minorHAnsi" w:hAnsiTheme="minorHAnsi" w:cs="TimesNewRomanPSMT"/>
        </w:rPr>
        <w:t xml:space="preserve">. </w:t>
      </w:r>
      <w:proofErr w:type="spellStart"/>
      <w:r w:rsidRPr="00BE6977">
        <w:rPr>
          <w:rFonts w:asciiTheme="minorHAnsi" w:hAnsiTheme="minorHAnsi" w:cs="TimesNewRomanPSMT"/>
        </w:rPr>
        <w:t>Parmi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eux</w:t>
      </w:r>
      <w:proofErr w:type="spellEnd"/>
      <w:r w:rsidRPr="00BE6977">
        <w:rPr>
          <w:rFonts w:asciiTheme="minorHAnsi" w:hAnsiTheme="minorHAnsi" w:cs="TimesNewRomanPSMT"/>
        </w:rPr>
        <w:t xml:space="preserve">, </w:t>
      </w:r>
      <w:proofErr w:type="spellStart"/>
      <w:r w:rsidRPr="00BE6977">
        <w:rPr>
          <w:rFonts w:asciiTheme="minorHAnsi" w:hAnsiTheme="minorHAnsi" w:cs="TimesNewRomanPSMT"/>
        </w:rPr>
        <w:t>il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convient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citer</w:t>
      </w:r>
      <w:proofErr w:type="spellEnd"/>
      <w:r w:rsidRPr="00BE6977">
        <w:rPr>
          <w:rFonts w:asciiTheme="minorHAnsi" w:hAnsiTheme="minorHAnsi" w:cs="TimesNewRomanPSMT"/>
        </w:rPr>
        <w:t xml:space="preserve"> les </w:t>
      </w:r>
      <w:proofErr w:type="spellStart"/>
      <w:r w:rsidRPr="00BE6977">
        <w:rPr>
          <w:rFonts w:asciiTheme="minorHAnsi" w:hAnsiTheme="minorHAnsi" w:cs="TimesNewRomanPSMT"/>
        </w:rPr>
        <w:t>aciers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inoxydables</w:t>
      </w:r>
      <w:proofErr w:type="spellEnd"/>
      <w:r w:rsidRPr="00BE6977">
        <w:rPr>
          <w:rFonts w:asciiTheme="minorHAnsi" w:hAnsiTheme="minorHAnsi" w:cs="TimesNewRomanPSMT"/>
        </w:rPr>
        <w:t xml:space="preserve">, le </w:t>
      </w:r>
      <w:proofErr w:type="spellStart"/>
      <w:r w:rsidRPr="00BE6977">
        <w:rPr>
          <w:rFonts w:asciiTheme="minorHAnsi" w:hAnsiTheme="minorHAnsi" w:cs="TimesNewRomanPSMT"/>
        </w:rPr>
        <w:t>titane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ou</w:t>
      </w:r>
      <w:proofErr w:type="spellEnd"/>
      <w:r w:rsidRPr="00BE6977">
        <w:rPr>
          <w:rFonts w:asciiTheme="minorHAnsi" w:hAnsiTheme="minorHAnsi" w:cs="TimesNewRomanPSMT"/>
        </w:rPr>
        <w:t xml:space="preserve"> les </w:t>
      </w:r>
      <w:proofErr w:type="spellStart"/>
      <w:r w:rsidRPr="00BE6977">
        <w:rPr>
          <w:rFonts w:asciiTheme="minorHAnsi" w:hAnsiTheme="minorHAnsi" w:cs="TimesNewRomanPSMT"/>
        </w:rPr>
        <w:t>alliages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chrome-cobalt</w:t>
      </w:r>
      <w:proofErr w:type="spellEnd"/>
      <w:r w:rsidRPr="00BE6977">
        <w:rPr>
          <w:rFonts w:asciiTheme="minorHAnsi" w:hAnsiTheme="minorHAnsi" w:cs="TimesNewRomanPSMT"/>
        </w:rPr>
        <w:t xml:space="preserve">. Ces </w:t>
      </w:r>
      <w:proofErr w:type="spellStart"/>
      <w:r w:rsidRPr="00BE6977">
        <w:rPr>
          <w:rFonts w:asciiTheme="minorHAnsi" w:hAnsiTheme="minorHAnsi" w:cs="TimesNewRomanPSMT"/>
        </w:rPr>
        <w:t>matériaux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présentent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l'inconvénient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d'être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difficilement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usinables</w:t>
      </w:r>
      <w:proofErr w:type="spellEnd"/>
      <w:r w:rsidRPr="00BE6977">
        <w:rPr>
          <w:rFonts w:asciiTheme="minorHAnsi" w:hAnsiTheme="minorHAnsi" w:cs="TimesNewRomanPSMT"/>
        </w:rPr>
        <w:t xml:space="preserve"> par </w:t>
      </w:r>
      <w:proofErr w:type="spellStart"/>
      <w:r w:rsidRPr="00BE6977">
        <w:rPr>
          <w:rFonts w:asciiTheme="minorHAnsi" w:hAnsiTheme="minorHAnsi" w:cs="TimesNewRomanPSMT"/>
        </w:rPr>
        <w:t>enlèvement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copeaux</w:t>
      </w:r>
      <w:proofErr w:type="spellEnd"/>
      <w:r w:rsidRPr="00BE6977">
        <w:rPr>
          <w:rFonts w:asciiTheme="minorHAnsi" w:hAnsiTheme="minorHAnsi" w:cs="TimesNewRomanPSMT"/>
        </w:rPr>
        <w:t xml:space="preserve">. </w:t>
      </w:r>
      <w:proofErr w:type="spellStart"/>
      <w:r w:rsidRPr="00BE6977">
        <w:rPr>
          <w:rFonts w:asciiTheme="minorHAnsi" w:hAnsiTheme="minorHAnsi" w:cs="TimesNewRomanPSMT"/>
        </w:rPr>
        <w:t>Leur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façonnage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d'une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manière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productive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exige</w:t>
      </w:r>
      <w:proofErr w:type="spellEnd"/>
      <w:r w:rsidRPr="00BE6977">
        <w:rPr>
          <w:rFonts w:asciiTheme="minorHAnsi" w:hAnsiTheme="minorHAnsi" w:cs="TimesNewRomanPSMT"/>
        </w:rPr>
        <w:t xml:space="preserve"> du </w:t>
      </w:r>
      <w:proofErr w:type="spellStart"/>
      <w:r w:rsidRPr="00BE6977">
        <w:rPr>
          <w:rFonts w:asciiTheme="minorHAnsi" w:hAnsiTheme="minorHAnsi" w:cs="TimesNewRomanPSMT"/>
        </w:rPr>
        <w:t>savoir</w:t>
      </w:r>
      <w:proofErr w:type="spellEnd"/>
      <w:r w:rsidRPr="00BE6977">
        <w:rPr>
          <w:rFonts w:asciiTheme="minorHAnsi" w:hAnsiTheme="minorHAnsi" w:cs="TimesNewRomanPSMT"/>
        </w:rPr>
        <w:t xml:space="preserve">-faire et de </w:t>
      </w:r>
      <w:proofErr w:type="spellStart"/>
      <w:r w:rsidRPr="00BE6977">
        <w:rPr>
          <w:rFonts w:asciiTheme="minorHAnsi" w:hAnsiTheme="minorHAnsi" w:cs="TimesNewRomanPSMT"/>
        </w:rPr>
        <w:t>l'expérience</w:t>
      </w:r>
      <w:proofErr w:type="spellEnd"/>
      <w:r w:rsidRPr="00BE6977">
        <w:rPr>
          <w:rFonts w:asciiTheme="minorHAnsi" w:hAnsiTheme="minorHAnsi" w:cs="TimesNewRomanPSMT"/>
        </w:rPr>
        <w:t xml:space="preserve">. Les </w:t>
      </w:r>
      <w:proofErr w:type="spellStart"/>
      <w:r w:rsidRPr="00BE6977">
        <w:rPr>
          <w:rFonts w:asciiTheme="minorHAnsi" w:hAnsiTheme="minorHAnsi" w:cs="TimesNewRomanPSMT"/>
        </w:rPr>
        <w:t>substrats</w:t>
      </w:r>
      <w:proofErr w:type="spellEnd"/>
      <w:r w:rsidRPr="00BE6977">
        <w:rPr>
          <w:rFonts w:asciiTheme="minorHAnsi" w:hAnsiTheme="minorHAnsi" w:cs="TimesNewRomanPSMT"/>
        </w:rPr>
        <w:t xml:space="preserve"> en </w:t>
      </w:r>
      <w:proofErr w:type="spellStart"/>
      <w:r w:rsidRPr="00BE6977">
        <w:rPr>
          <w:rFonts w:asciiTheme="minorHAnsi" w:hAnsiTheme="minorHAnsi" w:cs="TimesNewRomanPSMT"/>
        </w:rPr>
        <w:t>métal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dur</w:t>
      </w:r>
      <w:proofErr w:type="spellEnd"/>
      <w:r w:rsidRPr="00BE6977">
        <w:rPr>
          <w:rFonts w:asciiTheme="minorHAnsi" w:hAnsiTheme="minorHAnsi" w:cs="TimesNewRomanPSMT"/>
        </w:rPr>
        <w:t xml:space="preserve"> (</w:t>
      </w:r>
      <w:proofErr w:type="spellStart"/>
      <w:r w:rsidRPr="00BE6977">
        <w:rPr>
          <w:rFonts w:asciiTheme="minorHAnsi" w:hAnsiTheme="minorHAnsi" w:cs="TimesNewRomanPSMT"/>
        </w:rPr>
        <w:t>carbure</w:t>
      </w:r>
      <w:proofErr w:type="spellEnd"/>
      <w:r w:rsidRPr="00BE6977">
        <w:rPr>
          <w:rFonts w:asciiTheme="minorHAnsi" w:hAnsiTheme="minorHAnsi" w:cs="TimesNewRomanPSMT"/>
        </w:rPr>
        <w:t xml:space="preserve">), les </w:t>
      </w:r>
      <w:proofErr w:type="spellStart"/>
      <w:r w:rsidRPr="00BE6977">
        <w:rPr>
          <w:rFonts w:asciiTheme="minorHAnsi" w:hAnsiTheme="minorHAnsi" w:cs="TimesNewRomanPSMT"/>
        </w:rPr>
        <w:t>revêtements</w:t>
      </w:r>
      <w:proofErr w:type="spellEnd"/>
      <w:r w:rsidRPr="00BE6977">
        <w:rPr>
          <w:rFonts w:asciiTheme="minorHAnsi" w:hAnsiTheme="minorHAnsi" w:cs="TimesNewRomanPSMT"/>
        </w:rPr>
        <w:t xml:space="preserve"> et les </w:t>
      </w:r>
      <w:proofErr w:type="spellStart"/>
      <w:r w:rsidRPr="00BE6977">
        <w:rPr>
          <w:rFonts w:asciiTheme="minorHAnsi" w:hAnsiTheme="minorHAnsi" w:cs="TimesNewRomanPSMT"/>
        </w:rPr>
        <w:t>géométries</w:t>
      </w:r>
      <w:proofErr w:type="spellEnd"/>
      <w:r w:rsidRPr="00BE6977">
        <w:rPr>
          <w:rFonts w:asciiTheme="minorHAnsi" w:hAnsiTheme="minorHAnsi" w:cs="TimesNewRomanPSMT"/>
        </w:rPr>
        <w:t xml:space="preserve"> des </w:t>
      </w:r>
      <w:proofErr w:type="spellStart"/>
      <w:r w:rsidRPr="00BE6977">
        <w:rPr>
          <w:rFonts w:asciiTheme="minorHAnsi" w:hAnsiTheme="minorHAnsi" w:cs="TimesNewRomanPSMT"/>
        </w:rPr>
        <w:t>arêtes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coupe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utilisés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sont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adaptés</w:t>
      </w:r>
      <w:proofErr w:type="spellEnd"/>
      <w:r w:rsidRPr="00BE6977">
        <w:rPr>
          <w:rFonts w:asciiTheme="minorHAnsi" w:hAnsiTheme="minorHAnsi" w:cs="TimesNewRomanPSMT"/>
        </w:rPr>
        <w:t xml:space="preserve"> à </w:t>
      </w:r>
      <w:proofErr w:type="spellStart"/>
      <w:r w:rsidRPr="00BE6977">
        <w:rPr>
          <w:rFonts w:asciiTheme="minorHAnsi" w:hAnsiTheme="minorHAnsi" w:cs="TimesNewRomanPSMT"/>
        </w:rPr>
        <w:t>chaque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cas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d'application</w:t>
      </w:r>
      <w:proofErr w:type="spellEnd"/>
      <w:r w:rsidRPr="00BE6977">
        <w:rPr>
          <w:rFonts w:asciiTheme="minorHAnsi" w:hAnsiTheme="minorHAnsi" w:cs="TimesNewRomanPSMT"/>
        </w:rPr>
        <w:t xml:space="preserve">. </w:t>
      </w:r>
    </w:p>
    <w:p w:rsidR="00BE6977" w:rsidRPr="00BE6977" w:rsidRDefault="00BE6977" w:rsidP="00BE69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</w:rPr>
      </w:pPr>
    </w:p>
    <w:p w:rsidR="00BE6977" w:rsidRPr="00BE6977" w:rsidRDefault="00BE6977" w:rsidP="00BE69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</w:rPr>
      </w:pPr>
      <w:r w:rsidRPr="00BE6977">
        <w:rPr>
          <w:rFonts w:asciiTheme="minorHAnsi" w:hAnsiTheme="minorHAnsi" w:cs="TimesNewRomanPSMT"/>
        </w:rPr>
        <w:t xml:space="preserve">En plus du </w:t>
      </w:r>
      <w:proofErr w:type="spellStart"/>
      <w:r w:rsidRPr="00BE6977">
        <w:rPr>
          <w:rFonts w:asciiTheme="minorHAnsi" w:hAnsiTheme="minorHAnsi" w:cs="TimesNewRomanPSMT"/>
        </w:rPr>
        <w:t>tourbillonnage</w:t>
      </w:r>
      <w:proofErr w:type="spellEnd"/>
      <w:r w:rsidRPr="00BE6977">
        <w:rPr>
          <w:rFonts w:asciiTheme="minorHAnsi" w:hAnsiTheme="minorHAnsi" w:cs="TimesNewRomanPSMT"/>
        </w:rPr>
        <w:t xml:space="preserve"> JET et du </w:t>
      </w:r>
      <w:proofErr w:type="spellStart"/>
      <w:r w:rsidRPr="00BE6977">
        <w:rPr>
          <w:rFonts w:asciiTheme="minorHAnsi" w:hAnsiTheme="minorHAnsi" w:cs="TimesNewRomanPSMT"/>
        </w:rPr>
        <w:t>tourbillonnage</w:t>
      </w:r>
      <w:proofErr w:type="spellEnd"/>
      <w:r w:rsidRPr="00BE6977">
        <w:rPr>
          <w:rFonts w:asciiTheme="minorHAnsi" w:hAnsiTheme="minorHAnsi" w:cs="TimesNewRomanPSMT"/>
        </w:rPr>
        <w:t xml:space="preserve"> à </w:t>
      </w:r>
      <w:proofErr w:type="spellStart"/>
      <w:r w:rsidRPr="00BE6977">
        <w:rPr>
          <w:rFonts w:asciiTheme="minorHAnsi" w:hAnsiTheme="minorHAnsi" w:cs="TimesNewRomanPSMT"/>
        </w:rPr>
        <w:t>grande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vitesse</w:t>
      </w:r>
      <w:proofErr w:type="spellEnd"/>
      <w:r w:rsidRPr="00BE6977">
        <w:rPr>
          <w:rFonts w:asciiTheme="minorHAnsi" w:hAnsiTheme="minorHAnsi" w:cs="TimesNewRomanPSMT"/>
        </w:rPr>
        <w:t xml:space="preserve">, HORN </w:t>
      </w:r>
      <w:proofErr w:type="spellStart"/>
      <w:r w:rsidRPr="00BE6977">
        <w:rPr>
          <w:rFonts w:asciiTheme="minorHAnsi" w:hAnsiTheme="minorHAnsi" w:cs="TimesNewRomanPSMT"/>
        </w:rPr>
        <w:t>propose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encore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d'autres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techniques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tourbillonnage</w:t>
      </w:r>
      <w:proofErr w:type="spellEnd"/>
      <w:r w:rsidRPr="00BE6977">
        <w:rPr>
          <w:rFonts w:asciiTheme="minorHAnsi" w:hAnsiTheme="minorHAnsi" w:cs="TimesNewRomanPSMT"/>
        </w:rPr>
        <w:t xml:space="preserve">. Le </w:t>
      </w:r>
      <w:proofErr w:type="spellStart"/>
      <w:r w:rsidRPr="00BE6977">
        <w:rPr>
          <w:rFonts w:asciiTheme="minorHAnsi" w:hAnsiTheme="minorHAnsi" w:cs="TimesNewRomanPSMT"/>
        </w:rPr>
        <w:t>tourbillonnage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standard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est</w:t>
      </w:r>
      <w:proofErr w:type="spellEnd"/>
      <w:r w:rsidRPr="00BE6977">
        <w:rPr>
          <w:rFonts w:asciiTheme="minorHAnsi" w:hAnsiTheme="minorHAnsi" w:cs="TimesNewRomanPSMT"/>
        </w:rPr>
        <w:t xml:space="preserve"> la </w:t>
      </w:r>
      <w:proofErr w:type="spellStart"/>
      <w:r w:rsidRPr="00BE6977">
        <w:rPr>
          <w:rFonts w:asciiTheme="minorHAnsi" w:hAnsiTheme="minorHAnsi" w:cs="TimesNewRomanPSMT"/>
        </w:rPr>
        <w:t>technologie</w:t>
      </w:r>
      <w:proofErr w:type="spellEnd"/>
      <w:r w:rsidRPr="00BE6977">
        <w:rPr>
          <w:rFonts w:asciiTheme="minorHAnsi" w:hAnsiTheme="minorHAnsi" w:cs="TimesNewRomanPSMT"/>
        </w:rPr>
        <w:t xml:space="preserve"> la plus universelle. La </w:t>
      </w:r>
      <w:proofErr w:type="spellStart"/>
      <w:r w:rsidRPr="00BE6977">
        <w:rPr>
          <w:rFonts w:asciiTheme="minorHAnsi" w:hAnsiTheme="minorHAnsi" w:cs="TimesNewRomanPSMT"/>
        </w:rPr>
        <w:t>tête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tourbillonnage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peut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être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raccordée</w:t>
      </w:r>
      <w:proofErr w:type="spellEnd"/>
      <w:r w:rsidRPr="00BE6977">
        <w:rPr>
          <w:rFonts w:asciiTheme="minorHAnsi" w:hAnsiTheme="minorHAnsi" w:cs="TimesNewRomanPSMT"/>
        </w:rPr>
        <w:t xml:space="preserve"> à </w:t>
      </w:r>
      <w:proofErr w:type="spellStart"/>
      <w:r w:rsidRPr="00BE6977">
        <w:rPr>
          <w:rFonts w:asciiTheme="minorHAnsi" w:hAnsiTheme="minorHAnsi" w:cs="TimesNewRomanPSMT"/>
        </w:rPr>
        <w:t>chaque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groupe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tourbillonnage</w:t>
      </w:r>
      <w:proofErr w:type="spellEnd"/>
      <w:r w:rsidRPr="00BE6977">
        <w:rPr>
          <w:rFonts w:asciiTheme="minorHAnsi" w:hAnsiTheme="minorHAnsi" w:cs="TimesNewRomanPSMT"/>
        </w:rPr>
        <w:t xml:space="preserve">. </w:t>
      </w:r>
    </w:p>
    <w:p w:rsidR="00BE6977" w:rsidRPr="00BE6977" w:rsidRDefault="00BE6977" w:rsidP="00BE69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</w:rPr>
      </w:pPr>
    </w:p>
    <w:p w:rsidR="00BE6977" w:rsidRPr="00BE6977" w:rsidRDefault="00BE6977" w:rsidP="00BE69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</w:rPr>
      </w:pPr>
      <w:r>
        <w:rPr>
          <w:rFonts w:asciiTheme="minorHAnsi" w:hAnsiTheme="minorHAnsi" w:cs="TimesNewRomanPSMT"/>
        </w:rPr>
        <w:t>Horn</w:t>
      </w:r>
      <w:r w:rsidRPr="00BE6977">
        <w:rPr>
          <w:rFonts w:asciiTheme="minorHAnsi" w:hAnsiTheme="minorHAnsi" w:cs="TimesNewRomanPSMT"/>
        </w:rPr>
        <w:t xml:space="preserve"> a </w:t>
      </w:r>
      <w:proofErr w:type="spellStart"/>
      <w:r w:rsidRPr="00BE6977">
        <w:rPr>
          <w:rFonts w:asciiTheme="minorHAnsi" w:hAnsiTheme="minorHAnsi" w:cs="TimesNewRomanPSMT"/>
        </w:rPr>
        <w:t>conçu</w:t>
      </w:r>
      <w:proofErr w:type="spellEnd"/>
      <w:r w:rsidRPr="00BE6977">
        <w:rPr>
          <w:rFonts w:asciiTheme="minorHAnsi" w:hAnsiTheme="minorHAnsi" w:cs="TimesNewRomanPSMT"/>
        </w:rPr>
        <w:t xml:space="preserve"> le </w:t>
      </w:r>
      <w:proofErr w:type="spellStart"/>
      <w:r w:rsidRPr="00BE6977">
        <w:rPr>
          <w:rFonts w:asciiTheme="minorHAnsi" w:hAnsiTheme="minorHAnsi" w:cs="TimesNewRomanPSMT"/>
        </w:rPr>
        <w:t>système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tourbillonnage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modulaire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pour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remplacer</w:t>
      </w:r>
      <w:proofErr w:type="spellEnd"/>
      <w:r w:rsidRPr="00BE6977">
        <w:rPr>
          <w:rFonts w:asciiTheme="minorHAnsi" w:hAnsiTheme="minorHAnsi" w:cs="TimesNewRomanPSMT"/>
        </w:rPr>
        <w:t xml:space="preserve"> plus </w:t>
      </w:r>
      <w:proofErr w:type="spellStart"/>
      <w:r w:rsidRPr="00BE6977">
        <w:rPr>
          <w:rFonts w:asciiTheme="minorHAnsi" w:hAnsiTheme="minorHAnsi" w:cs="TimesNewRomanPSMT"/>
        </w:rPr>
        <w:t>rapidement</w:t>
      </w:r>
      <w:proofErr w:type="spellEnd"/>
      <w:r w:rsidRPr="00BE6977">
        <w:rPr>
          <w:rFonts w:asciiTheme="minorHAnsi" w:hAnsiTheme="minorHAnsi" w:cs="TimesNewRomanPSMT"/>
        </w:rPr>
        <w:t xml:space="preserve"> la </w:t>
      </w:r>
      <w:proofErr w:type="spellStart"/>
      <w:r w:rsidRPr="00BE6977">
        <w:rPr>
          <w:rFonts w:asciiTheme="minorHAnsi" w:hAnsiTheme="minorHAnsi" w:cs="TimesNewRomanPSMT"/>
        </w:rPr>
        <w:t>tête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tourbillonnage</w:t>
      </w:r>
      <w:proofErr w:type="spellEnd"/>
      <w:r w:rsidRPr="00BE6977">
        <w:rPr>
          <w:rFonts w:asciiTheme="minorHAnsi" w:hAnsiTheme="minorHAnsi" w:cs="TimesNewRomanPSMT"/>
        </w:rPr>
        <w:t xml:space="preserve"> et les </w:t>
      </w:r>
      <w:proofErr w:type="spellStart"/>
      <w:r w:rsidRPr="00BE6977">
        <w:rPr>
          <w:rFonts w:asciiTheme="minorHAnsi" w:hAnsiTheme="minorHAnsi" w:cs="TimesNewRomanPSMT"/>
        </w:rPr>
        <w:t>plaquettes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coupe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hors</w:t>
      </w:r>
      <w:proofErr w:type="spellEnd"/>
      <w:r w:rsidRPr="00BE6977">
        <w:rPr>
          <w:rFonts w:asciiTheme="minorHAnsi" w:hAnsiTheme="minorHAnsi" w:cs="TimesNewRomanPSMT"/>
        </w:rPr>
        <w:t xml:space="preserve"> de la </w:t>
      </w:r>
      <w:proofErr w:type="spellStart"/>
      <w:r w:rsidRPr="00BE6977">
        <w:rPr>
          <w:rFonts w:asciiTheme="minorHAnsi" w:hAnsiTheme="minorHAnsi" w:cs="TimesNewRomanPSMT"/>
        </w:rPr>
        <w:t>machine</w:t>
      </w:r>
      <w:proofErr w:type="spellEnd"/>
      <w:r w:rsidRPr="00BE6977">
        <w:rPr>
          <w:rFonts w:asciiTheme="minorHAnsi" w:hAnsiTheme="minorHAnsi" w:cs="TimesNewRomanPSMT"/>
        </w:rPr>
        <w:t xml:space="preserve">. Du </w:t>
      </w:r>
      <w:proofErr w:type="spellStart"/>
      <w:r w:rsidRPr="00BE6977">
        <w:rPr>
          <w:rFonts w:asciiTheme="minorHAnsi" w:hAnsiTheme="minorHAnsi" w:cs="TimesNewRomanPSMT"/>
        </w:rPr>
        <w:t>fait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l'interface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précision</w:t>
      </w:r>
      <w:proofErr w:type="spellEnd"/>
      <w:r w:rsidRPr="00BE6977">
        <w:rPr>
          <w:rFonts w:asciiTheme="minorHAnsi" w:hAnsiTheme="minorHAnsi" w:cs="TimesNewRomanPSMT"/>
        </w:rPr>
        <w:t xml:space="preserve">, la </w:t>
      </w:r>
      <w:proofErr w:type="spellStart"/>
      <w:r w:rsidRPr="00BE6977">
        <w:rPr>
          <w:rFonts w:asciiTheme="minorHAnsi" w:hAnsiTheme="minorHAnsi" w:cs="TimesNewRomanPSMT"/>
        </w:rPr>
        <w:t>tête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tourbillonnage</w:t>
      </w:r>
      <w:proofErr w:type="spellEnd"/>
      <w:r w:rsidRPr="00BE6977">
        <w:rPr>
          <w:rFonts w:asciiTheme="minorHAnsi" w:hAnsiTheme="minorHAnsi" w:cs="TimesNewRomanPSMT"/>
        </w:rPr>
        <w:t xml:space="preserve"> ne </w:t>
      </w:r>
      <w:proofErr w:type="spellStart"/>
      <w:r w:rsidRPr="00BE6977">
        <w:rPr>
          <w:rFonts w:asciiTheme="minorHAnsi" w:hAnsiTheme="minorHAnsi" w:cs="TimesNewRomanPSMT"/>
        </w:rPr>
        <w:t>doit</w:t>
      </w:r>
      <w:proofErr w:type="spellEnd"/>
      <w:r w:rsidRPr="00BE6977">
        <w:rPr>
          <w:rFonts w:asciiTheme="minorHAnsi" w:hAnsiTheme="minorHAnsi" w:cs="TimesNewRomanPSMT"/>
        </w:rPr>
        <w:t xml:space="preserve"> plus </w:t>
      </w:r>
      <w:proofErr w:type="spellStart"/>
      <w:r w:rsidRPr="00BE6977">
        <w:rPr>
          <w:rFonts w:asciiTheme="minorHAnsi" w:hAnsiTheme="minorHAnsi" w:cs="TimesNewRomanPSMT"/>
        </w:rPr>
        <w:t>être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réajustée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après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avoir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été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retirée</w:t>
      </w:r>
      <w:proofErr w:type="spellEnd"/>
      <w:r w:rsidRPr="00BE6977">
        <w:rPr>
          <w:rFonts w:asciiTheme="minorHAnsi" w:hAnsiTheme="minorHAnsi" w:cs="TimesNewRomanPSMT"/>
        </w:rPr>
        <w:t xml:space="preserve"> de la </w:t>
      </w:r>
      <w:proofErr w:type="spellStart"/>
      <w:r w:rsidRPr="00BE6977">
        <w:rPr>
          <w:rFonts w:asciiTheme="minorHAnsi" w:hAnsiTheme="minorHAnsi" w:cs="TimesNewRomanPSMT"/>
        </w:rPr>
        <w:t>machine</w:t>
      </w:r>
      <w:proofErr w:type="spellEnd"/>
      <w:r w:rsidRPr="00BE6977">
        <w:rPr>
          <w:rFonts w:asciiTheme="minorHAnsi" w:hAnsiTheme="minorHAnsi" w:cs="TimesNewRomanPSMT"/>
        </w:rPr>
        <w:t xml:space="preserve">. De plus, le </w:t>
      </w:r>
      <w:proofErr w:type="spellStart"/>
      <w:r w:rsidRPr="00BE6977">
        <w:rPr>
          <w:rFonts w:asciiTheme="minorHAnsi" w:hAnsiTheme="minorHAnsi" w:cs="TimesNewRomanPSMT"/>
        </w:rPr>
        <w:t>tourbillonneur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est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adaptable</w:t>
      </w:r>
      <w:proofErr w:type="spellEnd"/>
      <w:r w:rsidRPr="00BE6977">
        <w:rPr>
          <w:rFonts w:asciiTheme="minorHAnsi" w:hAnsiTheme="minorHAnsi" w:cs="TimesNewRomanPSMT"/>
        </w:rPr>
        <w:t xml:space="preserve"> à </w:t>
      </w:r>
      <w:proofErr w:type="spellStart"/>
      <w:r w:rsidRPr="00BE6977">
        <w:rPr>
          <w:rFonts w:asciiTheme="minorHAnsi" w:hAnsiTheme="minorHAnsi" w:cs="TimesNewRomanPSMT"/>
        </w:rPr>
        <w:t>différentes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interfaces</w:t>
      </w:r>
      <w:proofErr w:type="spellEnd"/>
      <w:r w:rsidRPr="00BE6977">
        <w:rPr>
          <w:rFonts w:asciiTheme="minorHAnsi" w:hAnsiTheme="minorHAnsi" w:cs="TimesNewRomanPSMT"/>
        </w:rPr>
        <w:t xml:space="preserve"> à </w:t>
      </w:r>
      <w:proofErr w:type="spellStart"/>
      <w:r w:rsidRPr="00BE6977">
        <w:rPr>
          <w:rFonts w:asciiTheme="minorHAnsi" w:hAnsiTheme="minorHAnsi" w:cs="TimesNewRomanPSMT"/>
        </w:rPr>
        <w:t>l'aide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bagues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intermédiaires</w:t>
      </w:r>
      <w:proofErr w:type="spellEnd"/>
      <w:r w:rsidRPr="00BE6977">
        <w:rPr>
          <w:rFonts w:asciiTheme="minorHAnsi" w:hAnsiTheme="minorHAnsi" w:cs="TimesNewRomanPSMT"/>
        </w:rPr>
        <w:t>. Le turbo-</w:t>
      </w:r>
      <w:proofErr w:type="spellStart"/>
      <w:r w:rsidRPr="00BE6977">
        <w:rPr>
          <w:rFonts w:asciiTheme="minorHAnsi" w:hAnsiTheme="minorHAnsi" w:cs="TimesNewRomanPSMT"/>
        </w:rPr>
        <w:t>tourbillonnage</w:t>
      </w:r>
      <w:proofErr w:type="spellEnd"/>
      <w:r w:rsidRPr="00BE6977">
        <w:rPr>
          <w:rFonts w:asciiTheme="minorHAnsi" w:hAnsiTheme="minorHAnsi" w:cs="TimesNewRomanPSMT"/>
        </w:rPr>
        <w:t xml:space="preserve"> HORN </w:t>
      </w:r>
      <w:proofErr w:type="spellStart"/>
      <w:r w:rsidRPr="00BE6977">
        <w:rPr>
          <w:rFonts w:asciiTheme="minorHAnsi" w:hAnsiTheme="minorHAnsi" w:cs="TimesNewRomanPSMT"/>
        </w:rPr>
        <w:t>promet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une</w:t>
      </w:r>
      <w:proofErr w:type="spellEnd"/>
      <w:r w:rsidRPr="00BE6977">
        <w:rPr>
          <w:rFonts w:asciiTheme="minorHAnsi" w:hAnsiTheme="minorHAnsi" w:cs="TimesNewRomanPSMT"/>
        </w:rPr>
        <w:t xml:space="preserve"> haute </w:t>
      </w:r>
      <w:proofErr w:type="spellStart"/>
      <w:r w:rsidRPr="00BE6977">
        <w:rPr>
          <w:rFonts w:asciiTheme="minorHAnsi" w:hAnsiTheme="minorHAnsi" w:cs="TimesNewRomanPSMT"/>
        </w:rPr>
        <w:t>productivité</w:t>
      </w:r>
      <w:proofErr w:type="spellEnd"/>
      <w:r w:rsidRPr="00BE6977">
        <w:rPr>
          <w:rFonts w:asciiTheme="minorHAnsi" w:hAnsiTheme="minorHAnsi" w:cs="TimesNewRomanPSMT"/>
        </w:rPr>
        <w:t xml:space="preserve">. La </w:t>
      </w:r>
      <w:proofErr w:type="spellStart"/>
      <w:r w:rsidRPr="00BE6977">
        <w:rPr>
          <w:rFonts w:asciiTheme="minorHAnsi" w:hAnsiTheme="minorHAnsi" w:cs="TimesNewRomanPSMT"/>
        </w:rPr>
        <w:t>répartition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l'enlèvement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effectué</w:t>
      </w:r>
      <w:proofErr w:type="spellEnd"/>
      <w:r w:rsidRPr="00BE6977">
        <w:rPr>
          <w:rFonts w:asciiTheme="minorHAnsi" w:hAnsiTheme="minorHAnsi" w:cs="TimesNewRomanPSMT"/>
        </w:rPr>
        <w:t xml:space="preserve"> par </w:t>
      </w:r>
      <w:proofErr w:type="spellStart"/>
      <w:r w:rsidRPr="00BE6977">
        <w:rPr>
          <w:rFonts w:asciiTheme="minorHAnsi" w:hAnsiTheme="minorHAnsi" w:cs="TimesNewRomanPSMT"/>
        </w:rPr>
        <w:t>l'ébauche</w:t>
      </w:r>
      <w:proofErr w:type="spellEnd"/>
      <w:r w:rsidRPr="00BE6977">
        <w:rPr>
          <w:rFonts w:asciiTheme="minorHAnsi" w:hAnsiTheme="minorHAnsi" w:cs="TimesNewRomanPSMT"/>
        </w:rPr>
        <w:t xml:space="preserve"> et la </w:t>
      </w:r>
      <w:proofErr w:type="spellStart"/>
      <w:r w:rsidRPr="00BE6977">
        <w:rPr>
          <w:rFonts w:asciiTheme="minorHAnsi" w:hAnsiTheme="minorHAnsi" w:cs="TimesNewRomanPSMT"/>
        </w:rPr>
        <w:t>finition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permet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soulager</w:t>
      </w:r>
      <w:proofErr w:type="spellEnd"/>
      <w:r w:rsidRPr="00BE6977">
        <w:rPr>
          <w:rFonts w:asciiTheme="minorHAnsi" w:hAnsiTheme="minorHAnsi" w:cs="TimesNewRomanPSMT"/>
        </w:rPr>
        <w:t xml:space="preserve"> les </w:t>
      </w:r>
      <w:proofErr w:type="spellStart"/>
      <w:r w:rsidRPr="00BE6977">
        <w:rPr>
          <w:rFonts w:asciiTheme="minorHAnsi" w:hAnsiTheme="minorHAnsi" w:cs="TimesNewRomanPSMT"/>
        </w:rPr>
        <w:t>plaquettes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coupe</w:t>
      </w:r>
      <w:proofErr w:type="spellEnd"/>
      <w:r w:rsidRPr="00BE6977">
        <w:rPr>
          <w:rFonts w:asciiTheme="minorHAnsi" w:hAnsiTheme="minorHAnsi" w:cs="TimesNewRomanPSMT"/>
        </w:rPr>
        <w:t xml:space="preserve"> du </w:t>
      </w:r>
      <w:proofErr w:type="spellStart"/>
      <w:r w:rsidRPr="00BE6977">
        <w:rPr>
          <w:rFonts w:asciiTheme="minorHAnsi" w:hAnsiTheme="minorHAnsi" w:cs="TimesNewRomanPSMT"/>
        </w:rPr>
        <w:t>tourbillonneur</w:t>
      </w:r>
      <w:proofErr w:type="spellEnd"/>
      <w:r w:rsidRPr="00BE6977">
        <w:rPr>
          <w:rFonts w:asciiTheme="minorHAnsi" w:hAnsiTheme="minorHAnsi" w:cs="TimesNewRomanPSMT"/>
        </w:rPr>
        <w:t xml:space="preserve">. Le </w:t>
      </w:r>
      <w:proofErr w:type="spellStart"/>
      <w:r w:rsidRPr="00BE6977">
        <w:rPr>
          <w:rFonts w:asciiTheme="minorHAnsi" w:hAnsiTheme="minorHAnsi" w:cs="TimesNewRomanPSMT"/>
        </w:rPr>
        <w:t>système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offre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ainsi</w:t>
      </w:r>
      <w:proofErr w:type="spellEnd"/>
      <w:r w:rsidRPr="00BE6977">
        <w:rPr>
          <w:rFonts w:asciiTheme="minorHAnsi" w:hAnsiTheme="minorHAnsi" w:cs="TimesNewRomanPSMT"/>
        </w:rPr>
        <w:t xml:space="preserve"> des </w:t>
      </w:r>
      <w:proofErr w:type="spellStart"/>
      <w:r w:rsidRPr="00BE6977">
        <w:rPr>
          <w:rFonts w:asciiTheme="minorHAnsi" w:hAnsiTheme="minorHAnsi" w:cs="TimesNewRomanPSMT"/>
        </w:rPr>
        <w:t>durées</w:t>
      </w:r>
      <w:proofErr w:type="spellEnd"/>
      <w:r w:rsidRPr="00BE6977">
        <w:rPr>
          <w:rFonts w:asciiTheme="minorHAnsi" w:hAnsiTheme="minorHAnsi" w:cs="TimesNewRomanPSMT"/>
        </w:rPr>
        <w:t xml:space="preserve"> de </w:t>
      </w:r>
      <w:proofErr w:type="spellStart"/>
      <w:r w:rsidRPr="00BE6977">
        <w:rPr>
          <w:rFonts w:asciiTheme="minorHAnsi" w:hAnsiTheme="minorHAnsi" w:cs="TimesNewRomanPSMT"/>
        </w:rPr>
        <w:t>processus</w:t>
      </w:r>
      <w:proofErr w:type="spellEnd"/>
      <w:r w:rsidRPr="00BE6977">
        <w:rPr>
          <w:rFonts w:asciiTheme="minorHAnsi" w:hAnsiTheme="minorHAnsi" w:cs="TimesNewRomanPSMT"/>
        </w:rPr>
        <w:t xml:space="preserve"> plus </w:t>
      </w:r>
      <w:proofErr w:type="spellStart"/>
      <w:r w:rsidRPr="00BE6977">
        <w:rPr>
          <w:rFonts w:asciiTheme="minorHAnsi" w:hAnsiTheme="minorHAnsi" w:cs="TimesNewRomanPSMT"/>
        </w:rPr>
        <w:t>courtes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ainsi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que</w:t>
      </w:r>
      <w:proofErr w:type="spellEnd"/>
      <w:r w:rsidRPr="00BE6977">
        <w:rPr>
          <w:rFonts w:asciiTheme="minorHAnsi" w:hAnsiTheme="minorHAnsi" w:cs="TimesNewRomanPSMT"/>
        </w:rPr>
        <w:t xml:space="preserve"> des frais </w:t>
      </w:r>
      <w:proofErr w:type="spellStart"/>
      <w:r w:rsidRPr="00BE6977">
        <w:rPr>
          <w:rFonts w:asciiTheme="minorHAnsi" w:hAnsiTheme="minorHAnsi" w:cs="TimesNewRomanPSMT"/>
        </w:rPr>
        <w:t>d'outillage</w:t>
      </w:r>
      <w:proofErr w:type="spellEnd"/>
      <w:r w:rsidRPr="00BE6977">
        <w:rPr>
          <w:rFonts w:asciiTheme="minorHAnsi" w:hAnsiTheme="minorHAnsi" w:cs="TimesNewRomanPSMT"/>
        </w:rPr>
        <w:t xml:space="preserve"> </w:t>
      </w:r>
      <w:proofErr w:type="spellStart"/>
      <w:r w:rsidRPr="00BE6977">
        <w:rPr>
          <w:rFonts w:asciiTheme="minorHAnsi" w:hAnsiTheme="minorHAnsi" w:cs="TimesNewRomanPSMT"/>
        </w:rPr>
        <w:t>moindres</w:t>
      </w:r>
      <w:proofErr w:type="spellEnd"/>
      <w:r w:rsidRPr="00BE6977">
        <w:rPr>
          <w:rFonts w:asciiTheme="minorHAnsi" w:hAnsiTheme="minorHAnsi" w:cs="TimesNewRomanPSMT"/>
        </w:rPr>
        <w:t xml:space="preserve">. </w:t>
      </w:r>
    </w:p>
    <w:p w:rsidR="00BE6977" w:rsidRPr="00BE6977" w:rsidRDefault="00BE6977" w:rsidP="00BE69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</w:rPr>
      </w:pPr>
    </w:p>
    <w:p w:rsidR="00763B6B" w:rsidRPr="00B83764" w:rsidRDefault="00BE6977" w:rsidP="00925DB2">
      <w:pPr>
        <w:autoSpaceDE w:val="0"/>
        <w:autoSpaceDN w:val="0"/>
        <w:adjustRightInd w:val="0"/>
        <w:spacing w:after="0" w:line="360" w:lineRule="auto"/>
        <w:rPr>
          <w:rStyle w:val="hps"/>
          <w:rFonts w:asciiTheme="minorHAnsi" w:hAnsiTheme="minorHAnsi" w:cs="Arial"/>
          <w:i/>
          <w:color w:val="222222"/>
          <w:lang w:val="fr-FR"/>
        </w:rPr>
      </w:pPr>
      <w:r>
        <w:rPr>
          <w:rStyle w:val="hps"/>
          <w:rFonts w:asciiTheme="minorHAnsi" w:hAnsiTheme="minorHAnsi" w:cs="Arial"/>
          <w:i/>
          <w:color w:val="222222"/>
          <w:lang w:val="fr-FR"/>
        </w:rPr>
        <w:t>5297</w:t>
      </w:r>
      <w:r w:rsidR="00763B6B" w:rsidRPr="00B83764">
        <w:rPr>
          <w:rStyle w:val="shorttext"/>
          <w:rFonts w:asciiTheme="minorHAnsi" w:hAnsiTheme="minorHAnsi" w:cs="Arial"/>
          <w:i/>
          <w:color w:val="222222"/>
          <w:lang w:val="fr-FR"/>
        </w:rPr>
        <w:t xml:space="preserve"> </w:t>
      </w:r>
      <w:r w:rsidR="00763B6B" w:rsidRPr="00B83764">
        <w:rPr>
          <w:rStyle w:val="hps"/>
          <w:rFonts w:asciiTheme="minorHAnsi" w:hAnsiTheme="minorHAnsi" w:cs="Arial"/>
          <w:i/>
          <w:color w:val="222222"/>
          <w:lang w:val="fr-FR"/>
        </w:rPr>
        <w:t>caractères</w:t>
      </w:r>
      <w:r w:rsidR="00763B6B" w:rsidRPr="00B83764">
        <w:rPr>
          <w:rStyle w:val="shorttext"/>
          <w:rFonts w:asciiTheme="minorHAnsi" w:hAnsiTheme="minorHAnsi" w:cs="Arial"/>
          <w:i/>
          <w:color w:val="222222"/>
          <w:lang w:val="fr-FR"/>
        </w:rPr>
        <w:t xml:space="preserve"> </w:t>
      </w:r>
      <w:r w:rsidR="00763B6B" w:rsidRPr="00B83764">
        <w:rPr>
          <w:rStyle w:val="hps"/>
          <w:rFonts w:asciiTheme="minorHAnsi" w:hAnsiTheme="minorHAnsi" w:cs="Arial"/>
          <w:i/>
          <w:color w:val="222222"/>
          <w:lang w:val="fr-FR"/>
        </w:rPr>
        <w:t>espaces</w:t>
      </w:r>
      <w:r w:rsidR="00763B6B" w:rsidRPr="00B83764">
        <w:rPr>
          <w:rStyle w:val="shorttext"/>
          <w:rFonts w:asciiTheme="minorHAnsi" w:hAnsiTheme="minorHAnsi" w:cs="Arial"/>
          <w:i/>
          <w:color w:val="222222"/>
          <w:lang w:val="fr-FR"/>
        </w:rPr>
        <w:t xml:space="preserve"> </w:t>
      </w:r>
      <w:proofErr w:type="spellStart"/>
      <w:r w:rsidR="00763B6B" w:rsidRPr="00B83764">
        <w:rPr>
          <w:rStyle w:val="hps"/>
          <w:rFonts w:asciiTheme="minorHAnsi" w:hAnsiTheme="minorHAnsi" w:cs="Arial"/>
          <w:i/>
          <w:color w:val="222222"/>
          <w:lang w:val="fr-FR"/>
        </w:rPr>
        <w:t>incl</w:t>
      </w:r>
      <w:proofErr w:type="spellEnd"/>
    </w:p>
    <w:p w:rsidR="00867B05" w:rsidRPr="003C5BC0" w:rsidRDefault="00867B05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lang w:val="en-US"/>
        </w:rPr>
      </w:pPr>
    </w:p>
    <w:p w:rsidR="00763B6B" w:rsidRPr="00BE6977" w:rsidRDefault="00763B6B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  <w:lang w:val="en-US"/>
        </w:rPr>
      </w:pPr>
      <w:proofErr w:type="spellStart"/>
      <w:r w:rsidRPr="00BE6977">
        <w:rPr>
          <w:rFonts w:asciiTheme="minorHAnsi" w:hAnsiTheme="minorHAnsi" w:cs="Arial"/>
          <w:b/>
          <w:lang w:val="en-US"/>
        </w:rPr>
        <w:t>Légende</w:t>
      </w:r>
      <w:proofErr w:type="spellEnd"/>
      <w:r w:rsidRPr="00BE6977">
        <w:rPr>
          <w:rFonts w:asciiTheme="minorHAnsi" w:hAnsiTheme="minorHAnsi" w:cs="Arial"/>
          <w:b/>
          <w:lang w:val="en-US"/>
        </w:rPr>
        <w:t xml:space="preserve"> de la photo:</w:t>
      </w:r>
    </w:p>
    <w:p w:rsidR="00867B05" w:rsidRDefault="00BE6977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 wp14:anchorId="664F95A9">
            <wp:extent cx="1969135" cy="1310640"/>
            <wp:effectExtent l="0" t="0" r="0" b="381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135" cy="1310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E6977" w:rsidRPr="00BE6977" w:rsidRDefault="00763B6B" w:rsidP="00BE6977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</w:rPr>
      </w:pPr>
      <w:proofErr w:type="spellStart"/>
      <w:r w:rsidRPr="00BE6977">
        <w:rPr>
          <w:rFonts w:asciiTheme="minorHAnsi" w:hAnsiTheme="minorHAnsi" w:cs="Arial"/>
          <w:b/>
        </w:rPr>
        <w:t>Photo</w:t>
      </w:r>
      <w:proofErr w:type="spellEnd"/>
      <w:r w:rsidRPr="00BE6977">
        <w:rPr>
          <w:rFonts w:asciiTheme="minorHAnsi" w:hAnsiTheme="minorHAnsi" w:cs="Arial"/>
          <w:b/>
        </w:rPr>
        <w:t xml:space="preserve"> 1:</w:t>
      </w:r>
      <w:r w:rsidRPr="00B83764">
        <w:rPr>
          <w:rFonts w:asciiTheme="minorHAnsi" w:hAnsiTheme="minorHAnsi" w:cs="Arial"/>
        </w:rPr>
        <w:t xml:space="preserve"> </w:t>
      </w:r>
      <w:r w:rsidR="00BE6977" w:rsidRPr="00BE6977">
        <w:rPr>
          <w:rFonts w:asciiTheme="minorHAnsi" w:hAnsiTheme="minorHAnsi" w:cs="TimesNewRomanPSMT"/>
        </w:rPr>
        <w:t xml:space="preserve">Le </w:t>
      </w:r>
      <w:proofErr w:type="spellStart"/>
      <w:r w:rsidR="00BE6977" w:rsidRPr="00BE6977">
        <w:rPr>
          <w:rFonts w:asciiTheme="minorHAnsi" w:hAnsiTheme="minorHAnsi" w:cs="TimesNewRomanPSMT"/>
        </w:rPr>
        <w:t>tourbillonnage</w:t>
      </w:r>
      <w:proofErr w:type="spellEnd"/>
      <w:r w:rsidR="00BE6977" w:rsidRPr="00BE6977">
        <w:rPr>
          <w:rFonts w:asciiTheme="minorHAnsi" w:hAnsiTheme="minorHAnsi" w:cs="TimesNewRomanPSMT"/>
        </w:rPr>
        <w:t xml:space="preserve"> JET </w:t>
      </w:r>
      <w:proofErr w:type="spellStart"/>
      <w:r w:rsidR="00BE6977" w:rsidRPr="00BE6977">
        <w:rPr>
          <w:rFonts w:asciiTheme="minorHAnsi" w:hAnsiTheme="minorHAnsi" w:cs="TimesNewRomanPSMT"/>
        </w:rPr>
        <w:t>permet</w:t>
      </w:r>
      <w:proofErr w:type="spellEnd"/>
      <w:r w:rsidR="00BE6977" w:rsidRPr="00BE6977">
        <w:rPr>
          <w:rFonts w:asciiTheme="minorHAnsi" w:hAnsiTheme="minorHAnsi" w:cs="TimesNewRomanPSMT"/>
        </w:rPr>
        <w:t xml:space="preserve"> des </w:t>
      </w:r>
      <w:proofErr w:type="spellStart"/>
      <w:r w:rsidR="00BE6977" w:rsidRPr="00BE6977">
        <w:rPr>
          <w:rFonts w:asciiTheme="minorHAnsi" w:hAnsiTheme="minorHAnsi" w:cs="TimesNewRomanPSMT"/>
        </w:rPr>
        <w:t>durées</w:t>
      </w:r>
      <w:proofErr w:type="spellEnd"/>
      <w:r w:rsidR="00BE6977" w:rsidRPr="00BE6977">
        <w:rPr>
          <w:rFonts w:asciiTheme="minorHAnsi" w:hAnsiTheme="minorHAnsi" w:cs="TimesNewRomanPSMT"/>
        </w:rPr>
        <w:t xml:space="preserve"> </w:t>
      </w:r>
      <w:proofErr w:type="spellStart"/>
      <w:r w:rsidR="00BE6977" w:rsidRPr="00BE6977">
        <w:rPr>
          <w:rFonts w:asciiTheme="minorHAnsi" w:hAnsiTheme="minorHAnsi" w:cs="TimesNewRomanPSMT"/>
        </w:rPr>
        <w:t>d'utilisation</w:t>
      </w:r>
      <w:proofErr w:type="spellEnd"/>
      <w:r w:rsidR="00BE6977" w:rsidRPr="00BE6977">
        <w:rPr>
          <w:rFonts w:asciiTheme="minorHAnsi" w:hAnsiTheme="minorHAnsi" w:cs="TimesNewRomanPSMT"/>
        </w:rPr>
        <w:t xml:space="preserve"> </w:t>
      </w:r>
      <w:proofErr w:type="spellStart"/>
      <w:r w:rsidR="00BE6977" w:rsidRPr="00BE6977">
        <w:rPr>
          <w:rFonts w:asciiTheme="minorHAnsi" w:hAnsiTheme="minorHAnsi" w:cs="TimesNewRomanPSMT"/>
        </w:rPr>
        <w:t>supérieures</w:t>
      </w:r>
      <w:proofErr w:type="spellEnd"/>
      <w:r w:rsidR="00BE6977" w:rsidRPr="00BE6977">
        <w:rPr>
          <w:rFonts w:asciiTheme="minorHAnsi" w:hAnsiTheme="minorHAnsi" w:cs="TimesNewRomanPSMT"/>
        </w:rPr>
        <w:t xml:space="preserve"> et </w:t>
      </w:r>
      <w:proofErr w:type="spellStart"/>
      <w:r w:rsidR="00BE6977" w:rsidRPr="00BE6977">
        <w:rPr>
          <w:rFonts w:asciiTheme="minorHAnsi" w:hAnsiTheme="minorHAnsi" w:cs="TimesNewRomanPSMT"/>
        </w:rPr>
        <w:t>il</w:t>
      </w:r>
      <w:proofErr w:type="spellEnd"/>
      <w:r w:rsidR="00BE6977" w:rsidRPr="00BE6977">
        <w:rPr>
          <w:rFonts w:asciiTheme="minorHAnsi" w:hAnsiTheme="minorHAnsi" w:cs="TimesNewRomanPSMT"/>
        </w:rPr>
        <w:t xml:space="preserve"> </w:t>
      </w:r>
      <w:proofErr w:type="spellStart"/>
      <w:r w:rsidR="00BE6977" w:rsidRPr="00BE6977">
        <w:rPr>
          <w:rFonts w:asciiTheme="minorHAnsi" w:hAnsiTheme="minorHAnsi" w:cs="TimesNewRomanPSMT"/>
        </w:rPr>
        <w:t>empêche</w:t>
      </w:r>
      <w:proofErr w:type="spellEnd"/>
      <w:r w:rsidR="00BE6977" w:rsidRPr="00BE6977">
        <w:rPr>
          <w:rFonts w:asciiTheme="minorHAnsi" w:hAnsiTheme="minorHAnsi" w:cs="TimesNewRomanPSMT"/>
        </w:rPr>
        <w:t xml:space="preserve"> </w:t>
      </w:r>
      <w:proofErr w:type="spellStart"/>
      <w:r w:rsidR="00BE6977" w:rsidRPr="00BE6977">
        <w:rPr>
          <w:rFonts w:asciiTheme="minorHAnsi" w:hAnsiTheme="minorHAnsi" w:cs="TimesNewRomanPSMT"/>
        </w:rPr>
        <w:t>tout</w:t>
      </w:r>
      <w:proofErr w:type="spellEnd"/>
      <w:r w:rsidR="00BE6977" w:rsidRPr="00BE6977">
        <w:rPr>
          <w:rFonts w:asciiTheme="minorHAnsi" w:hAnsiTheme="minorHAnsi" w:cs="TimesNewRomanPSMT"/>
        </w:rPr>
        <w:t xml:space="preserve"> </w:t>
      </w:r>
      <w:proofErr w:type="spellStart"/>
      <w:r w:rsidR="00BE6977" w:rsidRPr="00BE6977">
        <w:rPr>
          <w:rFonts w:asciiTheme="minorHAnsi" w:hAnsiTheme="minorHAnsi" w:cs="TimesNewRomanPSMT"/>
        </w:rPr>
        <w:t>bourrage</w:t>
      </w:r>
      <w:proofErr w:type="spellEnd"/>
      <w:r w:rsidR="00BE6977" w:rsidRPr="00BE6977">
        <w:rPr>
          <w:rFonts w:asciiTheme="minorHAnsi" w:hAnsiTheme="minorHAnsi" w:cs="TimesNewRomanPSMT"/>
        </w:rPr>
        <w:t xml:space="preserve"> </w:t>
      </w:r>
      <w:proofErr w:type="spellStart"/>
      <w:r w:rsidR="00BE6977" w:rsidRPr="00BE6977">
        <w:rPr>
          <w:rFonts w:asciiTheme="minorHAnsi" w:hAnsiTheme="minorHAnsi" w:cs="TimesNewRomanPSMT"/>
        </w:rPr>
        <w:t>copeaux</w:t>
      </w:r>
      <w:proofErr w:type="spellEnd"/>
      <w:r w:rsidR="00BE6977" w:rsidRPr="00BE6977">
        <w:rPr>
          <w:rFonts w:asciiTheme="minorHAnsi" w:hAnsiTheme="minorHAnsi" w:cs="TimesNewRomanPSMT"/>
        </w:rPr>
        <w:t>.</w:t>
      </w:r>
    </w:p>
    <w:p w:rsidR="00867B05" w:rsidRPr="00B83764" w:rsidRDefault="00867B05" w:rsidP="00867B05">
      <w:pPr>
        <w:rPr>
          <w:rFonts w:asciiTheme="minorHAnsi" w:hAnsiTheme="minorHAnsi" w:cs="Arial"/>
        </w:rPr>
      </w:pPr>
    </w:p>
    <w:p w:rsidR="00763B6B" w:rsidRPr="00763B6B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763B6B" w:rsidRDefault="00BE6977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 wp14:anchorId="3213F586">
            <wp:extent cx="1969135" cy="1310640"/>
            <wp:effectExtent l="0" t="0" r="0" b="381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135" cy="1310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E6977" w:rsidRPr="00BE6977" w:rsidRDefault="00867B05" w:rsidP="00BE6977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</w:rPr>
      </w:pPr>
      <w:proofErr w:type="spellStart"/>
      <w:r w:rsidRPr="00BE6977">
        <w:rPr>
          <w:rFonts w:asciiTheme="minorHAnsi" w:hAnsiTheme="minorHAnsi" w:cs="Arial"/>
          <w:b/>
        </w:rPr>
        <w:t>Photo</w:t>
      </w:r>
      <w:proofErr w:type="spellEnd"/>
      <w:r w:rsidRPr="00BE6977">
        <w:rPr>
          <w:rFonts w:asciiTheme="minorHAnsi" w:hAnsiTheme="minorHAnsi" w:cs="Arial"/>
          <w:b/>
        </w:rPr>
        <w:t xml:space="preserve"> 2:</w:t>
      </w:r>
      <w:r>
        <w:rPr>
          <w:rFonts w:ascii="Arial" w:hAnsi="Arial" w:cs="Arial"/>
        </w:rPr>
        <w:t xml:space="preserve"> </w:t>
      </w:r>
      <w:r w:rsidR="00BE6977" w:rsidRPr="00BE6977">
        <w:rPr>
          <w:rFonts w:asciiTheme="minorHAnsi" w:hAnsiTheme="minorHAnsi" w:cs="TimesNewRomanPSMT"/>
        </w:rPr>
        <w:t xml:space="preserve">Le </w:t>
      </w:r>
      <w:proofErr w:type="spellStart"/>
      <w:r w:rsidR="00BE6977" w:rsidRPr="00BE6977">
        <w:rPr>
          <w:rFonts w:asciiTheme="minorHAnsi" w:hAnsiTheme="minorHAnsi" w:cs="TimesNewRomanPSMT"/>
        </w:rPr>
        <w:t>tourbillonnage</w:t>
      </w:r>
      <w:proofErr w:type="spellEnd"/>
      <w:r w:rsidR="00BE6977" w:rsidRPr="00BE6977">
        <w:rPr>
          <w:rFonts w:asciiTheme="minorHAnsi" w:hAnsiTheme="minorHAnsi" w:cs="TimesNewRomanPSMT"/>
        </w:rPr>
        <w:t xml:space="preserve"> à </w:t>
      </w:r>
      <w:proofErr w:type="spellStart"/>
      <w:r w:rsidR="00BE6977" w:rsidRPr="00BE6977">
        <w:rPr>
          <w:rFonts w:asciiTheme="minorHAnsi" w:hAnsiTheme="minorHAnsi" w:cs="TimesNewRomanPSMT"/>
        </w:rPr>
        <w:t>grande</w:t>
      </w:r>
      <w:proofErr w:type="spellEnd"/>
      <w:r w:rsidR="00BE6977" w:rsidRPr="00BE6977">
        <w:rPr>
          <w:rFonts w:asciiTheme="minorHAnsi" w:hAnsiTheme="minorHAnsi" w:cs="TimesNewRomanPSMT"/>
        </w:rPr>
        <w:t xml:space="preserve"> </w:t>
      </w:r>
      <w:proofErr w:type="spellStart"/>
      <w:r w:rsidR="00BE6977" w:rsidRPr="00BE6977">
        <w:rPr>
          <w:rFonts w:asciiTheme="minorHAnsi" w:hAnsiTheme="minorHAnsi" w:cs="TimesNewRomanPSMT"/>
        </w:rPr>
        <w:t>vitesse</w:t>
      </w:r>
      <w:proofErr w:type="spellEnd"/>
      <w:r w:rsidR="00BE6977" w:rsidRPr="00BE6977">
        <w:rPr>
          <w:rFonts w:asciiTheme="minorHAnsi" w:hAnsiTheme="minorHAnsi" w:cs="TimesNewRomanPSMT"/>
        </w:rPr>
        <w:t xml:space="preserve"> </w:t>
      </w:r>
      <w:proofErr w:type="spellStart"/>
      <w:r w:rsidR="00BE6977" w:rsidRPr="00BE6977">
        <w:rPr>
          <w:rFonts w:asciiTheme="minorHAnsi" w:hAnsiTheme="minorHAnsi" w:cs="TimesNewRomanPSMT"/>
        </w:rPr>
        <w:t>accélère</w:t>
      </w:r>
      <w:proofErr w:type="spellEnd"/>
      <w:r w:rsidR="00BE6977" w:rsidRPr="00BE6977">
        <w:rPr>
          <w:rFonts w:asciiTheme="minorHAnsi" w:hAnsiTheme="minorHAnsi" w:cs="TimesNewRomanPSMT"/>
        </w:rPr>
        <w:t xml:space="preserve"> </w:t>
      </w:r>
      <w:proofErr w:type="spellStart"/>
      <w:r w:rsidR="00BE6977" w:rsidRPr="00BE6977">
        <w:rPr>
          <w:rFonts w:asciiTheme="minorHAnsi" w:hAnsiTheme="minorHAnsi" w:cs="TimesNewRomanPSMT"/>
        </w:rPr>
        <w:t>nettement</w:t>
      </w:r>
      <w:proofErr w:type="spellEnd"/>
      <w:r w:rsidR="00BE6977" w:rsidRPr="00BE6977">
        <w:rPr>
          <w:rFonts w:asciiTheme="minorHAnsi" w:hAnsiTheme="minorHAnsi" w:cs="TimesNewRomanPSMT"/>
        </w:rPr>
        <w:t xml:space="preserve"> le </w:t>
      </w:r>
      <w:proofErr w:type="spellStart"/>
      <w:r w:rsidR="00BE6977" w:rsidRPr="00BE6977">
        <w:rPr>
          <w:rFonts w:asciiTheme="minorHAnsi" w:hAnsiTheme="minorHAnsi" w:cs="TimesNewRomanPSMT"/>
        </w:rPr>
        <w:t>déroulement</w:t>
      </w:r>
      <w:proofErr w:type="spellEnd"/>
      <w:r w:rsidR="00BE6977" w:rsidRPr="00BE6977">
        <w:rPr>
          <w:rFonts w:asciiTheme="minorHAnsi" w:hAnsiTheme="minorHAnsi" w:cs="TimesNewRomanPSMT"/>
        </w:rPr>
        <w:t xml:space="preserve"> des </w:t>
      </w:r>
      <w:proofErr w:type="spellStart"/>
      <w:r w:rsidR="00BE6977" w:rsidRPr="00BE6977">
        <w:rPr>
          <w:rFonts w:asciiTheme="minorHAnsi" w:hAnsiTheme="minorHAnsi" w:cs="TimesNewRomanPSMT"/>
        </w:rPr>
        <w:t>processus</w:t>
      </w:r>
      <w:proofErr w:type="spellEnd"/>
      <w:r w:rsidR="00BE6977" w:rsidRPr="00BE6977">
        <w:rPr>
          <w:rFonts w:asciiTheme="minorHAnsi" w:hAnsiTheme="minorHAnsi" w:cs="TimesNewRomanPSMT"/>
        </w:rPr>
        <w:t>.</w:t>
      </w:r>
    </w:p>
    <w:p w:rsidR="00BE6977" w:rsidRPr="00BE6977" w:rsidRDefault="00BE6977" w:rsidP="00BE6977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</w:rPr>
      </w:pPr>
    </w:p>
    <w:p w:rsidR="00867B05" w:rsidRDefault="00867B05" w:rsidP="00B83764">
      <w:pPr>
        <w:rPr>
          <w:rFonts w:ascii="Arial" w:hAnsi="Arial" w:cs="Arial"/>
        </w:rPr>
      </w:pPr>
    </w:p>
    <w:p w:rsidR="00763B6B" w:rsidRPr="00B83764" w:rsidRDefault="00227312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  <w:proofErr w:type="spellStart"/>
      <w:r w:rsidRPr="00B83764">
        <w:rPr>
          <w:rFonts w:asciiTheme="minorHAnsi" w:hAnsiTheme="minorHAnsi" w:cs="Arial"/>
          <w:b/>
        </w:rPr>
        <w:t>Auteur</w:t>
      </w:r>
      <w:proofErr w:type="spellEnd"/>
      <w:r w:rsidRPr="00B83764">
        <w:rPr>
          <w:rFonts w:asciiTheme="minorHAnsi" w:hAnsiTheme="minorHAnsi" w:cs="Arial"/>
          <w:b/>
        </w:rPr>
        <w:t xml:space="preserve"> des </w:t>
      </w:r>
      <w:proofErr w:type="spellStart"/>
      <w:r w:rsidRPr="00B83764">
        <w:rPr>
          <w:rFonts w:asciiTheme="minorHAnsi" w:hAnsiTheme="minorHAnsi" w:cs="Arial"/>
          <w:b/>
        </w:rPr>
        <w:t>textes</w:t>
      </w:r>
      <w:proofErr w:type="spellEnd"/>
      <w:r w:rsidRPr="00B83764">
        <w:rPr>
          <w:rFonts w:asciiTheme="minorHAnsi" w:hAnsiTheme="minorHAnsi" w:cs="Arial"/>
          <w:b/>
        </w:rPr>
        <w:t xml:space="preserve"> et </w:t>
      </w:r>
      <w:proofErr w:type="spellStart"/>
      <w:r w:rsidRPr="00B83764">
        <w:rPr>
          <w:rFonts w:asciiTheme="minorHAnsi" w:hAnsiTheme="minorHAnsi" w:cs="Arial"/>
          <w:b/>
        </w:rPr>
        <w:t>s</w:t>
      </w:r>
      <w:r w:rsidR="00763B6B" w:rsidRPr="00B83764">
        <w:rPr>
          <w:rFonts w:asciiTheme="minorHAnsi" w:hAnsiTheme="minorHAnsi" w:cs="Arial"/>
          <w:b/>
        </w:rPr>
        <w:t>ource</w:t>
      </w:r>
      <w:proofErr w:type="spellEnd"/>
      <w:r w:rsidR="00763B6B" w:rsidRPr="00B83764">
        <w:rPr>
          <w:rFonts w:asciiTheme="minorHAnsi" w:hAnsiTheme="minorHAnsi" w:cs="Arial"/>
          <w:b/>
        </w:rPr>
        <w:t xml:space="preserve"> des </w:t>
      </w:r>
      <w:proofErr w:type="spellStart"/>
      <w:r w:rsidR="00763B6B" w:rsidRPr="00B83764">
        <w:rPr>
          <w:rFonts w:asciiTheme="minorHAnsi" w:hAnsiTheme="minorHAnsi" w:cs="Arial"/>
          <w:b/>
        </w:rPr>
        <w:t>photos</w:t>
      </w:r>
      <w:proofErr w:type="spellEnd"/>
      <w:r w:rsidR="00763B6B" w:rsidRPr="00B83764">
        <w:rPr>
          <w:rFonts w:asciiTheme="minorHAnsi" w:hAnsiTheme="minorHAnsi" w:cs="Arial"/>
          <w:b/>
        </w:rPr>
        <w:t>:</w:t>
      </w:r>
      <w:r w:rsidR="00763B6B" w:rsidRPr="00B83764">
        <w:rPr>
          <w:rFonts w:asciiTheme="minorHAnsi" w:hAnsiTheme="minorHAnsi" w:cs="Arial"/>
        </w:rPr>
        <w:t xml:space="preserve"> Paul Horn GmbH</w:t>
      </w:r>
      <w:r w:rsidR="00B83764">
        <w:rPr>
          <w:rFonts w:asciiTheme="minorHAnsi" w:hAnsiTheme="minorHAnsi" w:cs="Arial"/>
        </w:rPr>
        <w:t xml:space="preserve"> / Nico Sauermann</w:t>
      </w:r>
    </w:p>
    <w:p w:rsidR="008A3796" w:rsidRPr="00B83764" w:rsidRDefault="008A3796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</w:p>
    <w:p w:rsidR="00763B6B" w:rsidRPr="00B83764" w:rsidRDefault="00227312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  <w:r w:rsidRPr="00B83764">
        <w:rPr>
          <w:rFonts w:asciiTheme="minorHAnsi" w:hAnsiTheme="minorHAnsi" w:cs="Arial"/>
          <w:b/>
        </w:rPr>
        <w:t>R</w:t>
      </w:r>
      <w:r w:rsidR="00763B6B" w:rsidRPr="00B83764">
        <w:rPr>
          <w:rFonts w:asciiTheme="minorHAnsi" w:hAnsiTheme="minorHAnsi" w:cs="Arial"/>
          <w:b/>
        </w:rPr>
        <w:t xml:space="preserve">esponsable des </w:t>
      </w:r>
      <w:proofErr w:type="spellStart"/>
      <w:r w:rsidR="00763B6B" w:rsidRPr="00B83764">
        <w:rPr>
          <w:rFonts w:asciiTheme="minorHAnsi" w:hAnsiTheme="minorHAnsi" w:cs="Arial"/>
          <w:b/>
        </w:rPr>
        <w:t>demandes</w:t>
      </w:r>
      <w:proofErr w:type="spellEnd"/>
      <w:r w:rsidR="00763B6B" w:rsidRPr="00B83764">
        <w:rPr>
          <w:rFonts w:asciiTheme="minorHAnsi" w:hAnsiTheme="minorHAnsi" w:cs="Arial"/>
          <w:b/>
        </w:rPr>
        <w:t xml:space="preserve"> de </w:t>
      </w:r>
      <w:proofErr w:type="spellStart"/>
      <w:r w:rsidR="00763B6B" w:rsidRPr="00B83764">
        <w:rPr>
          <w:rFonts w:asciiTheme="minorHAnsi" w:hAnsiTheme="minorHAnsi" w:cs="Arial"/>
          <w:b/>
        </w:rPr>
        <w:t>précisions</w:t>
      </w:r>
      <w:proofErr w:type="spellEnd"/>
      <w:r w:rsidR="00763B6B" w:rsidRPr="00B83764">
        <w:rPr>
          <w:rFonts w:asciiTheme="minorHAnsi" w:hAnsiTheme="minorHAnsi" w:cs="Arial"/>
          <w:b/>
        </w:rPr>
        <w:t xml:space="preserve">: </w:t>
      </w:r>
    </w:p>
    <w:p w:rsidR="00763B6B" w:rsidRPr="00B83764" w:rsidRDefault="00763B6B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  <w:r w:rsidRPr="00B83764">
        <w:rPr>
          <w:rFonts w:asciiTheme="minorHAnsi" w:hAnsiTheme="minorHAnsi" w:cs="Arial"/>
        </w:rPr>
        <w:t>Hartmetall-Werkzeugfabrik Paul Horn GmbH, Christian Thiele</w:t>
      </w:r>
    </w:p>
    <w:p w:rsidR="00763B6B" w:rsidRPr="00B83764" w:rsidRDefault="00763B6B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  <w:r w:rsidRPr="00B83764">
        <w:rPr>
          <w:rFonts w:asciiTheme="minorHAnsi" w:hAnsiTheme="minorHAnsi" w:cs="Arial"/>
        </w:rPr>
        <w:t>Unter dem Holz 33 – 35, 72072 Tübingen</w:t>
      </w:r>
    </w:p>
    <w:p w:rsidR="00763B6B" w:rsidRPr="00B83764" w:rsidRDefault="00763B6B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lang w:val="en-US"/>
        </w:rPr>
      </w:pPr>
      <w:r w:rsidRPr="00B83764">
        <w:rPr>
          <w:rFonts w:asciiTheme="minorHAnsi" w:hAnsiTheme="minorHAnsi" w:cs="Arial"/>
          <w:lang w:val="en-US"/>
        </w:rPr>
        <w:t>Tel.: +49 7071 7004-</w:t>
      </w:r>
      <w:r w:rsidR="00227312" w:rsidRPr="00B83764">
        <w:rPr>
          <w:rFonts w:asciiTheme="minorHAnsi" w:hAnsiTheme="minorHAnsi" w:cs="Arial"/>
          <w:lang w:val="en-US"/>
        </w:rPr>
        <w:t>1820,</w:t>
      </w:r>
      <w:r w:rsidRPr="00B83764">
        <w:rPr>
          <w:rFonts w:asciiTheme="minorHAnsi" w:hAnsiTheme="minorHAnsi" w:cs="Arial"/>
          <w:lang w:val="en-US"/>
        </w:rPr>
        <w:t xml:space="preserve"> Fax: +49 7071 72893</w:t>
      </w:r>
    </w:p>
    <w:p w:rsidR="00763B6B" w:rsidRPr="00B83764" w:rsidRDefault="00763B6B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lang w:val="en-US"/>
        </w:rPr>
      </w:pPr>
      <w:r w:rsidRPr="00B83764">
        <w:rPr>
          <w:rFonts w:asciiTheme="minorHAnsi" w:hAnsiTheme="minorHAnsi" w:cs="Arial"/>
          <w:lang w:val="en-US"/>
        </w:rPr>
        <w:t xml:space="preserve">Email: </w:t>
      </w:r>
      <w:hyperlink r:id="rId8" w:history="1">
        <w:r w:rsidRPr="00B83764">
          <w:rPr>
            <w:rStyle w:val="Hyperlink"/>
            <w:rFonts w:asciiTheme="minorHAnsi" w:hAnsiTheme="minorHAnsi" w:cs="Arial"/>
            <w:lang w:val="en-US"/>
          </w:rPr>
          <w:t>christian.thiele@phorn.de</w:t>
        </w:r>
      </w:hyperlink>
      <w:r w:rsidRPr="00B83764">
        <w:rPr>
          <w:rFonts w:asciiTheme="minorHAnsi" w:hAnsiTheme="minorHAnsi" w:cs="Arial"/>
          <w:lang w:val="en-US"/>
        </w:rPr>
        <w:t xml:space="preserve">, </w:t>
      </w:r>
      <w:hyperlink r:id="rId9" w:history="1">
        <w:r w:rsidRPr="00B83764">
          <w:rPr>
            <w:rStyle w:val="Hyperlink"/>
            <w:rFonts w:asciiTheme="minorHAnsi" w:hAnsiTheme="minorHAnsi" w:cs="Arial"/>
            <w:lang w:val="en-US"/>
          </w:rPr>
          <w:t>www.phorn.de</w:t>
        </w:r>
      </w:hyperlink>
    </w:p>
    <w:p w:rsidR="00763B6B" w:rsidRPr="009424CA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  <w:lang w:val="en-US"/>
        </w:rPr>
      </w:pPr>
      <w:r w:rsidRPr="009424CA">
        <w:rPr>
          <w:rFonts w:ascii="Arial" w:hAnsi="Arial" w:cs="Arial"/>
          <w:sz w:val="18"/>
          <w:szCs w:val="18"/>
          <w:lang w:val="en-US"/>
        </w:rPr>
        <w:t xml:space="preserve"> </w:t>
      </w:r>
    </w:p>
    <w:p w:rsidR="00F15E1F" w:rsidRPr="00763B6B" w:rsidRDefault="00F15E1F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lang w:val="en-US"/>
        </w:rPr>
      </w:pPr>
    </w:p>
    <w:p w:rsidR="00940AAC" w:rsidRPr="00C543FD" w:rsidRDefault="00940AAC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C543FD">
        <w:rPr>
          <w:rFonts w:ascii="Arial" w:hAnsi="Arial" w:cs="Arial"/>
          <w:lang w:val="en-US"/>
        </w:rPr>
        <w:t xml:space="preserve"> </w:t>
      </w:r>
    </w:p>
    <w:sectPr w:rsidR="00940AAC" w:rsidRPr="00C543FD" w:rsidSect="00FC073A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116" w:rsidRDefault="00285116" w:rsidP="00925DB2">
      <w:pPr>
        <w:spacing w:after="0" w:line="240" w:lineRule="auto"/>
      </w:pPr>
      <w:r>
        <w:separator/>
      </w:r>
    </w:p>
  </w:endnote>
  <w:endnote w:type="continuationSeparator" w:id="0">
    <w:p w:rsidR="00285116" w:rsidRDefault="00285116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:rsidR="00DD4B1C" w:rsidRDefault="00332570" w:rsidP="00925DB2">
    <w:pPr>
      <w:pStyle w:val="Fuzeil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Page 1 de 1</w:t>
    </w:r>
  </w:p>
  <w:p w:rsidR="00332570" w:rsidRPr="00925DB2" w:rsidRDefault="00332570" w:rsidP="00925DB2">
    <w:pPr>
      <w:pStyle w:val="Fuzeile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116" w:rsidRDefault="00285116" w:rsidP="00925DB2">
      <w:pPr>
        <w:spacing w:after="0" w:line="240" w:lineRule="auto"/>
      </w:pPr>
      <w:r>
        <w:separator/>
      </w:r>
    </w:p>
  </w:footnote>
  <w:footnote w:type="continuationSeparator" w:id="0">
    <w:p w:rsidR="00285116" w:rsidRDefault="00285116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B83764" w:rsidRDefault="00763B6B" w:rsidP="00F739CB">
    <w:pPr>
      <w:pStyle w:val="Kopfzeile"/>
      <w:tabs>
        <w:tab w:val="clear" w:pos="4536"/>
        <w:tab w:val="clear" w:pos="9072"/>
      </w:tabs>
      <w:rPr>
        <w:rFonts w:asciiTheme="minorHAnsi" w:hAnsiTheme="minorHAnsi" w:cs="Arial"/>
        <w:sz w:val="40"/>
        <w:szCs w:val="40"/>
      </w:rPr>
    </w:pPr>
    <w:r w:rsidRPr="00B83764">
      <w:rPr>
        <w:rFonts w:asciiTheme="minorHAnsi" w:hAnsiTheme="minorHAnsi" w:cs="Arial"/>
        <w:b/>
        <w:sz w:val="40"/>
        <w:szCs w:val="40"/>
        <w:lang w:val="en-US"/>
      </w:rPr>
      <w:t xml:space="preserve">Communiqué de </w:t>
    </w:r>
    <w:proofErr w:type="spellStart"/>
    <w:r w:rsidRPr="00B83764">
      <w:rPr>
        <w:rFonts w:asciiTheme="minorHAnsi" w:hAnsiTheme="minorHAnsi" w:cs="Arial"/>
        <w:b/>
        <w:sz w:val="40"/>
        <w:szCs w:val="40"/>
        <w:lang w:val="en-US"/>
      </w:rPr>
      <w:t>presse</w:t>
    </w:r>
    <w:proofErr w:type="spellEnd"/>
    <w:r w:rsidRPr="00B83764">
      <w:rPr>
        <w:rFonts w:asciiTheme="minorHAnsi" w:hAnsiTheme="minorHAnsi" w:cs="Arial"/>
        <w:b/>
        <w:sz w:val="20"/>
        <w:szCs w:val="20"/>
        <w:lang w:val="en-US"/>
      </w:rPr>
      <w:t xml:space="preserve"> </w:t>
    </w:r>
    <w:r w:rsidR="00DD4B1C" w:rsidRPr="00B83764">
      <w:rPr>
        <w:rFonts w:asciiTheme="minorHAnsi" w:hAnsiTheme="minorHAnsi" w:cs="Arial"/>
        <w:sz w:val="40"/>
        <w:szCs w:val="40"/>
      </w:rPr>
      <w:tab/>
    </w:r>
    <w:r w:rsidR="00DD4B1C" w:rsidRPr="00B83764">
      <w:rPr>
        <w:rFonts w:asciiTheme="minorHAnsi" w:hAnsiTheme="minorHAnsi" w:cs="Arial"/>
        <w:sz w:val="40"/>
        <w:szCs w:val="40"/>
      </w:rPr>
      <w:tab/>
    </w:r>
    <w:r w:rsidR="00DD4B1C" w:rsidRPr="00B83764">
      <w:rPr>
        <w:rFonts w:asciiTheme="minorHAnsi" w:hAnsiTheme="minorHAnsi" w:cs="Arial"/>
        <w:sz w:val="40"/>
        <w:szCs w:val="40"/>
      </w:rPr>
      <w:tab/>
    </w:r>
    <w:r w:rsidR="00B83764">
      <w:rPr>
        <w:rFonts w:asciiTheme="minorHAnsi" w:hAnsiTheme="minorHAnsi" w:cs="Arial"/>
        <w:sz w:val="40"/>
        <w:szCs w:val="40"/>
      </w:rPr>
      <w:tab/>
    </w:r>
    <w:r w:rsidR="00BA7B3C" w:rsidRPr="00B83764">
      <w:rPr>
        <w:rFonts w:asciiTheme="minorHAnsi" w:hAnsiTheme="minorHAnsi" w:cs="Arial"/>
        <w:noProof/>
        <w:sz w:val="40"/>
        <w:szCs w:val="40"/>
        <w:lang w:eastAsia="de-DE"/>
      </w:rPr>
      <w:drawing>
        <wp:inline distT="0" distB="0" distL="0" distR="0">
          <wp:extent cx="1653540" cy="358140"/>
          <wp:effectExtent l="0" t="0" r="3810" b="3810"/>
          <wp:docPr id="1" name="Bild 1" descr="Horn-Logo-groß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n-Logo-groß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354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4B1C" w:rsidRPr="00B83764" w:rsidRDefault="00DD4B1C" w:rsidP="00F739CB">
    <w:pPr>
      <w:pStyle w:val="Kopfzeile"/>
      <w:tabs>
        <w:tab w:val="clear" w:pos="4536"/>
        <w:tab w:val="clear" w:pos="9072"/>
      </w:tabs>
      <w:rPr>
        <w:rFonts w:asciiTheme="minorHAnsi" w:hAnsiTheme="minorHAnsi" w:cs="Arial"/>
      </w:rPr>
    </w:pP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proofErr w:type="spellStart"/>
    <w:r w:rsidR="00BA7B3C" w:rsidRPr="00B83764">
      <w:rPr>
        <w:rFonts w:asciiTheme="minorHAnsi" w:hAnsiTheme="minorHAnsi" w:cs="Arial"/>
      </w:rPr>
      <w:t>Septembre</w:t>
    </w:r>
    <w:proofErr w:type="spellEnd"/>
    <w:r w:rsidR="00BA7B3C" w:rsidRPr="00B83764">
      <w:rPr>
        <w:rFonts w:asciiTheme="minorHAnsi" w:hAnsiTheme="minorHAnsi" w:cs="Arial"/>
      </w:rPr>
      <w:t xml:space="preserve"> 201</w:t>
    </w:r>
    <w:r w:rsidR="00B83764" w:rsidRPr="00B83764">
      <w:rPr>
        <w:rFonts w:asciiTheme="minorHAnsi" w:hAnsiTheme="minorHAnsi" w:cs="Arial"/>
      </w:rPr>
      <w:t>8</w:t>
    </w:r>
  </w:p>
  <w:p w:rsidR="00DD4B1C" w:rsidRPr="00B83764" w:rsidRDefault="00DD4B1C" w:rsidP="00F739CB">
    <w:pPr>
      <w:pStyle w:val="Kopfzeile"/>
      <w:rPr>
        <w:rFonts w:asciiTheme="minorHAnsi" w:hAnsi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14CB7"/>
    <w:rsid w:val="000327A8"/>
    <w:rsid w:val="00083723"/>
    <w:rsid w:val="00094644"/>
    <w:rsid w:val="000A36AA"/>
    <w:rsid w:val="000C3359"/>
    <w:rsid w:val="000C7345"/>
    <w:rsid w:val="00136B12"/>
    <w:rsid w:val="0016158B"/>
    <w:rsid w:val="001B3DED"/>
    <w:rsid w:val="001D3FDF"/>
    <w:rsid w:val="001E6C8C"/>
    <w:rsid w:val="001F0082"/>
    <w:rsid w:val="00227312"/>
    <w:rsid w:val="00233FBE"/>
    <w:rsid w:val="00255304"/>
    <w:rsid w:val="00285116"/>
    <w:rsid w:val="002B43E1"/>
    <w:rsid w:val="002B7497"/>
    <w:rsid w:val="002C5EEA"/>
    <w:rsid w:val="002D3034"/>
    <w:rsid w:val="002E793D"/>
    <w:rsid w:val="002F6AA3"/>
    <w:rsid w:val="00330180"/>
    <w:rsid w:val="00332570"/>
    <w:rsid w:val="0037244C"/>
    <w:rsid w:val="003977AA"/>
    <w:rsid w:val="003C5BC0"/>
    <w:rsid w:val="003D70ED"/>
    <w:rsid w:val="003E3E66"/>
    <w:rsid w:val="003F5834"/>
    <w:rsid w:val="00407668"/>
    <w:rsid w:val="0041301E"/>
    <w:rsid w:val="004335FD"/>
    <w:rsid w:val="00437AB3"/>
    <w:rsid w:val="00472F73"/>
    <w:rsid w:val="004B4972"/>
    <w:rsid w:val="004E285F"/>
    <w:rsid w:val="004E4EC2"/>
    <w:rsid w:val="004E55E9"/>
    <w:rsid w:val="004E6F5A"/>
    <w:rsid w:val="00521B1D"/>
    <w:rsid w:val="00545B8A"/>
    <w:rsid w:val="00554440"/>
    <w:rsid w:val="00556398"/>
    <w:rsid w:val="00564C1E"/>
    <w:rsid w:val="00567DA8"/>
    <w:rsid w:val="005B372D"/>
    <w:rsid w:val="005E299E"/>
    <w:rsid w:val="00617E9D"/>
    <w:rsid w:val="00636ABA"/>
    <w:rsid w:val="00650455"/>
    <w:rsid w:val="00693D38"/>
    <w:rsid w:val="006A247B"/>
    <w:rsid w:val="006A5291"/>
    <w:rsid w:val="006D367C"/>
    <w:rsid w:val="006F3A10"/>
    <w:rsid w:val="007019A7"/>
    <w:rsid w:val="00723E5C"/>
    <w:rsid w:val="00725BCA"/>
    <w:rsid w:val="00731DE2"/>
    <w:rsid w:val="00734587"/>
    <w:rsid w:val="00762688"/>
    <w:rsid w:val="00763B6B"/>
    <w:rsid w:val="0078218B"/>
    <w:rsid w:val="007A52E3"/>
    <w:rsid w:val="007D3C38"/>
    <w:rsid w:val="007F41C0"/>
    <w:rsid w:val="007F6A41"/>
    <w:rsid w:val="008371F7"/>
    <w:rsid w:val="008541F6"/>
    <w:rsid w:val="00867B05"/>
    <w:rsid w:val="008773F2"/>
    <w:rsid w:val="008A1283"/>
    <w:rsid w:val="008A3796"/>
    <w:rsid w:val="008D6D9E"/>
    <w:rsid w:val="008F78CE"/>
    <w:rsid w:val="00904397"/>
    <w:rsid w:val="009123B9"/>
    <w:rsid w:val="00925DB2"/>
    <w:rsid w:val="00926A64"/>
    <w:rsid w:val="009359C7"/>
    <w:rsid w:val="00940AAC"/>
    <w:rsid w:val="009703B6"/>
    <w:rsid w:val="00995A54"/>
    <w:rsid w:val="009B0ADA"/>
    <w:rsid w:val="009B7A4E"/>
    <w:rsid w:val="009E08E7"/>
    <w:rsid w:val="009E2257"/>
    <w:rsid w:val="009E25AE"/>
    <w:rsid w:val="00A051EE"/>
    <w:rsid w:val="00A104B3"/>
    <w:rsid w:val="00A23939"/>
    <w:rsid w:val="00A330B5"/>
    <w:rsid w:val="00A617E2"/>
    <w:rsid w:val="00A65E23"/>
    <w:rsid w:val="00A84F31"/>
    <w:rsid w:val="00A95CBE"/>
    <w:rsid w:val="00AA51BC"/>
    <w:rsid w:val="00AF5558"/>
    <w:rsid w:val="00B0243E"/>
    <w:rsid w:val="00B11BD6"/>
    <w:rsid w:val="00B15205"/>
    <w:rsid w:val="00B505B7"/>
    <w:rsid w:val="00B5079A"/>
    <w:rsid w:val="00B6538A"/>
    <w:rsid w:val="00B83764"/>
    <w:rsid w:val="00BA0AE7"/>
    <w:rsid w:val="00BA7B3C"/>
    <w:rsid w:val="00BC1085"/>
    <w:rsid w:val="00BD5A8D"/>
    <w:rsid w:val="00BD793B"/>
    <w:rsid w:val="00BE0F8E"/>
    <w:rsid w:val="00BE6977"/>
    <w:rsid w:val="00BE7556"/>
    <w:rsid w:val="00BF07D2"/>
    <w:rsid w:val="00C03381"/>
    <w:rsid w:val="00C512DF"/>
    <w:rsid w:val="00C51449"/>
    <w:rsid w:val="00C527F9"/>
    <w:rsid w:val="00C543FD"/>
    <w:rsid w:val="00C60406"/>
    <w:rsid w:val="00C60E5C"/>
    <w:rsid w:val="00C641DC"/>
    <w:rsid w:val="00C7426F"/>
    <w:rsid w:val="00C848B8"/>
    <w:rsid w:val="00CF0DEF"/>
    <w:rsid w:val="00D62E01"/>
    <w:rsid w:val="00DA4DF2"/>
    <w:rsid w:val="00DA4F95"/>
    <w:rsid w:val="00DC26FE"/>
    <w:rsid w:val="00DC36B0"/>
    <w:rsid w:val="00DD4B1C"/>
    <w:rsid w:val="00DE22B7"/>
    <w:rsid w:val="00E0265F"/>
    <w:rsid w:val="00E11DCE"/>
    <w:rsid w:val="00E22D8A"/>
    <w:rsid w:val="00E44CBF"/>
    <w:rsid w:val="00E47F2A"/>
    <w:rsid w:val="00EC7570"/>
    <w:rsid w:val="00EF6040"/>
    <w:rsid w:val="00EF64CF"/>
    <w:rsid w:val="00F103BF"/>
    <w:rsid w:val="00F11892"/>
    <w:rsid w:val="00F15E1F"/>
    <w:rsid w:val="00F46249"/>
    <w:rsid w:val="00F46FB3"/>
    <w:rsid w:val="00F53BFD"/>
    <w:rsid w:val="00F54949"/>
    <w:rsid w:val="00F739CB"/>
    <w:rsid w:val="00F82B4E"/>
    <w:rsid w:val="00F91EEC"/>
    <w:rsid w:val="00FA7917"/>
    <w:rsid w:val="00FB21CF"/>
    <w:rsid w:val="00FB401E"/>
    <w:rsid w:val="00FC073A"/>
    <w:rsid w:val="00FE6620"/>
    <w:rsid w:val="00FE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DD2EEC-5150-4960-A47C-1547A5FB0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  <w:style w:type="character" w:customStyle="1" w:styleId="shorttext">
    <w:name w:val="short_text"/>
    <w:basedOn w:val="Absatz-Standardschriftart"/>
    <w:rsid w:val="00763B6B"/>
  </w:style>
  <w:style w:type="character" w:customStyle="1" w:styleId="hps">
    <w:name w:val="hps"/>
    <w:basedOn w:val="Absatz-Standardschriftart"/>
    <w:rsid w:val="00763B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an.thiele@phorn.d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phorn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832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cthiele</dc:creator>
  <cp:lastModifiedBy>Stelzer Claudia</cp:lastModifiedBy>
  <cp:revision>3</cp:revision>
  <cp:lastPrinted>2015-02-20T10:59:00Z</cp:lastPrinted>
  <dcterms:created xsi:type="dcterms:W3CDTF">2018-08-15T06:04:00Z</dcterms:created>
  <dcterms:modified xsi:type="dcterms:W3CDTF">2018-10-16T11:21:00Z</dcterms:modified>
</cp:coreProperties>
</file>