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6D2B74" w:rsidRDefault="00F46FB3" w:rsidP="00F46FB3">
      <w:pPr>
        <w:autoSpaceDE w:val="0"/>
        <w:autoSpaceDN w:val="0"/>
        <w:adjustRightInd w:val="0"/>
        <w:spacing w:after="0" w:line="360" w:lineRule="auto"/>
        <w:rPr>
          <w:rFonts w:ascii="Arial" w:hAnsi="Arial" w:cs="Arial"/>
          <w:b/>
          <w:sz w:val="20"/>
          <w:szCs w:val="20"/>
        </w:rPr>
      </w:pPr>
    </w:p>
    <w:p w:rsidR="00F46FB3" w:rsidRPr="006D2B74" w:rsidRDefault="00F46FB3" w:rsidP="00F46FB3">
      <w:pPr>
        <w:autoSpaceDE w:val="0"/>
        <w:autoSpaceDN w:val="0"/>
        <w:adjustRightInd w:val="0"/>
        <w:spacing w:after="0" w:line="360" w:lineRule="auto"/>
        <w:rPr>
          <w:rFonts w:ascii="Arial" w:hAnsi="Arial" w:cs="Arial"/>
          <w:sz w:val="20"/>
          <w:szCs w:val="20"/>
        </w:rPr>
      </w:pPr>
    </w:p>
    <w:p w:rsidR="007A72FC" w:rsidRPr="006D2B74" w:rsidRDefault="007A72FC" w:rsidP="00F46FB3">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rPr>
          <w:rFonts w:asciiTheme="minorHAnsi" w:hAnsiTheme="minorHAnsi"/>
          <w:b/>
        </w:rPr>
        <w:t>AMB 2018</w:t>
      </w:r>
      <w:r w:rsidR="00F840B1">
        <w:rPr>
          <w:rFonts w:asciiTheme="minorHAnsi" w:hAnsiTheme="minorHAnsi"/>
          <w:b/>
        </w:rPr>
        <w:t xml:space="preserve"> / Intec 2019</w:t>
      </w:r>
    </w:p>
    <w:p w:rsidR="00D74C68" w:rsidRPr="006D2B74" w:rsidRDefault="007A72FC" w:rsidP="00D74C68">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tab/>
      </w:r>
      <w:bookmarkStart w:id="0" w:name="_GoBack"/>
      <w:bookmarkEnd w:id="0"/>
    </w:p>
    <w:p w:rsidR="00A1326E" w:rsidRDefault="00A1326E" w:rsidP="00A1326E">
      <w:pPr>
        <w:widowControl w:val="0"/>
        <w:autoSpaceDE w:val="0"/>
        <w:autoSpaceDN w:val="0"/>
        <w:adjustRightInd w:val="0"/>
        <w:spacing w:after="0" w:line="240" w:lineRule="auto"/>
        <w:rPr>
          <w:rFonts w:ascii="TimesNewRomanPSMT" w:hAnsi="TimesNewRomanPSMT" w:cs="TimesNewRomanPSMT"/>
          <w:kern w:val="1"/>
          <w:sz w:val="20"/>
          <w:szCs w:val="20"/>
        </w:rPr>
      </w:pPr>
    </w:p>
    <w:p w:rsidR="008E6AF2" w:rsidRPr="008E6AF2" w:rsidRDefault="008E6AF2" w:rsidP="008E6AF2">
      <w:pPr>
        <w:widowControl w:val="0"/>
        <w:autoSpaceDE w:val="0"/>
        <w:autoSpaceDN w:val="0"/>
        <w:adjustRightInd w:val="0"/>
        <w:spacing w:after="0" w:line="240" w:lineRule="auto"/>
        <w:rPr>
          <w:rFonts w:asciiTheme="minorHAnsi" w:hAnsiTheme="minorHAnsi" w:cs="TimesNewRomanPSMT"/>
          <w:b/>
          <w:kern w:val="1"/>
          <w:sz w:val="24"/>
          <w:szCs w:val="24"/>
        </w:rPr>
      </w:pPr>
      <w:proofErr w:type="gramStart"/>
      <w:r w:rsidRPr="008E6AF2">
        <w:rPr>
          <w:rFonts w:asciiTheme="minorHAnsi" w:hAnsiTheme="minorHAnsi" w:cs="TimesNewRomanPSMT"/>
          <w:b/>
          <w:kern w:val="1"/>
          <w:sz w:val="24"/>
          <w:szCs w:val="24"/>
        </w:rPr>
        <w:t>Speed-Forming</w:t>
      </w:r>
      <w:proofErr w:type="gramEnd"/>
    </w:p>
    <w:p w:rsidR="008E6AF2" w:rsidRPr="008E6AF2" w:rsidRDefault="008E6AF2" w:rsidP="008E6AF2">
      <w:pPr>
        <w:widowControl w:val="0"/>
        <w:autoSpaceDE w:val="0"/>
        <w:autoSpaceDN w:val="0"/>
        <w:adjustRightInd w:val="0"/>
        <w:spacing w:after="0" w:line="240" w:lineRule="auto"/>
        <w:rPr>
          <w:rFonts w:asciiTheme="minorHAnsi" w:hAnsiTheme="minorHAnsi" w:cs="TimesNewRomanPSMT"/>
          <w:b/>
          <w:kern w:val="1"/>
          <w:sz w:val="24"/>
          <w:szCs w:val="24"/>
        </w:rPr>
      </w:pPr>
    </w:p>
    <w:p w:rsid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r w:rsidRPr="008E6AF2">
        <w:rPr>
          <w:rFonts w:asciiTheme="minorHAnsi" w:hAnsiTheme="minorHAnsi" w:cs="TimesNewRomanPSMT"/>
          <w:kern w:val="1"/>
        </w:rPr>
        <w:t>The productive way to make deep and narrow grooves</w:t>
      </w: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r>
        <w:rPr>
          <w:rFonts w:asciiTheme="minorHAnsi" w:hAnsiTheme="minorHAnsi" w:cs="TimesNewRomanPSMT"/>
          <w:kern w:val="1"/>
        </w:rPr>
        <w:t xml:space="preserve">Paul Horn GmbH </w:t>
      </w:r>
      <w:r w:rsidRPr="008E6AF2">
        <w:rPr>
          <w:rFonts w:asciiTheme="minorHAnsi" w:hAnsiTheme="minorHAnsi" w:cs="TimesNewRomanPSMT"/>
          <w:kern w:val="1"/>
        </w:rPr>
        <w:t xml:space="preserve">has developed a set of Speed-Forming tools for machining grooves into cubic workpieces with maximum productivity. To create deep and narrow grooves (with a width of two to three millimetres), tool and mould makers generally use milling cutters with a large length-to-diameter ratio. Due to the high risk of breakage, relatively low feed rate and infeed settings have to </w:t>
      </w:r>
      <w:proofErr w:type="gramStart"/>
      <w:r w:rsidRPr="008E6AF2">
        <w:rPr>
          <w:rFonts w:asciiTheme="minorHAnsi" w:hAnsiTheme="minorHAnsi" w:cs="TimesNewRomanPSMT"/>
          <w:kern w:val="1"/>
        </w:rPr>
        <w:t>be selected</w:t>
      </w:r>
      <w:proofErr w:type="gramEnd"/>
      <w:r w:rsidRPr="008E6AF2">
        <w:rPr>
          <w:rFonts w:asciiTheme="minorHAnsi" w:hAnsiTheme="minorHAnsi" w:cs="TimesNewRomanPSMT"/>
          <w:kern w:val="1"/>
        </w:rPr>
        <w:t xml:space="preserve">. </w:t>
      </w:r>
      <w:proofErr w:type="gramStart"/>
      <w:r w:rsidRPr="008E6AF2">
        <w:rPr>
          <w:rFonts w:asciiTheme="minorHAnsi" w:hAnsiTheme="minorHAnsi" w:cs="TimesNewRomanPSMT"/>
          <w:kern w:val="1"/>
        </w:rPr>
        <w:t>But</w:t>
      </w:r>
      <w:proofErr w:type="gramEnd"/>
      <w:r w:rsidRPr="008E6AF2">
        <w:rPr>
          <w:rFonts w:asciiTheme="minorHAnsi" w:hAnsiTheme="minorHAnsi" w:cs="TimesNewRomanPSMT"/>
          <w:kern w:val="1"/>
        </w:rPr>
        <w:t xml:space="preserve"> thanks to its new tools, </w:t>
      </w:r>
      <w:r>
        <w:rPr>
          <w:rFonts w:asciiTheme="minorHAnsi" w:hAnsiTheme="minorHAnsi" w:cs="TimesNewRomanPSMT"/>
          <w:kern w:val="1"/>
        </w:rPr>
        <w:t>HORN</w:t>
      </w:r>
      <w:r w:rsidRPr="008E6AF2">
        <w:rPr>
          <w:rFonts w:asciiTheme="minorHAnsi" w:hAnsiTheme="minorHAnsi" w:cs="TimesNewRomanPSMT"/>
          <w:kern w:val="1"/>
        </w:rPr>
        <w:t xml:space="preserve"> now allows you to create grooves with a depth of up to 20 mm (0.787") quickly and cost-effectively using the Speed-Forming technique. The tools </w:t>
      </w:r>
      <w:proofErr w:type="gramStart"/>
      <w:r w:rsidRPr="008E6AF2">
        <w:rPr>
          <w:rFonts w:asciiTheme="minorHAnsi" w:hAnsiTheme="minorHAnsi" w:cs="TimesNewRomanPSMT"/>
          <w:kern w:val="1"/>
        </w:rPr>
        <w:t>are based</w:t>
      </w:r>
      <w:proofErr w:type="gramEnd"/>
      <w:r w:rsidRPr="008E6AF2">
        <w:rPr>
          <w:rFonts w:asciiTheme="minorHAnsi" w:hAnsiTheme="minorHAnsi" w:cs="TimesNewRomanPSMT"/>
          <w:kern w:val="1"/>
        </w:rPr>
        <w:t xml:space="preserve"> on the Supermini 105 system. As with broaching, the tool travels along a programmed path with a fixed tool spindle orientation. The maximum infeed for the individual strokes is </w:t>
      </w:r>
      <w:r w:rsidRPr="008E6AF2">
        <w:rPr>
          <w:rFonts w:ascii="MS Gothic" w:eastAsia="MS Gothic" w:hAnsi="MS Gothic" w:cs="MS Gothic" w:hint="eastAsia"/>
          <w:kern w:val="1"/>
        </w:rPr>
        <w:t> </w:t>
      </w:r>
      <w:r w:rsidRPr="008E6AF2">
        <w:rPr>
          <w:rFonts w:asciiTheme="minorHAnsi" w:hAnsiTheme="minorHAnsi" w:cs="TimesNewRomanPSMT"/>
          <w:kern w:val="1"/>
        </w:rPr>
        <w:t>0.3 mm (0.012"</w:t>
      </w:r>
      <w:proofErr w:type="gramStart"/>
      <w:r w:rsidRPr="008E6AF2">
        <w:rPr>
          <w:rFonts w:asciiTheme="minorHAnsi" w:hAnsiTheme="minorHAnsi" w:cs="TimesNewRomanPSMT"/>
          <w:kern w:val="1"/>
        </w:rPr>
        <w:t>)with</w:t>
      </w:r>
      <w:proofErr w:type="gramEnd"/>
      <w:r w:rsidRPr="008E6AF2">
        <w:rPr>
          <w:rFonts w:asciiTheme="minorHAnsi" w:hAnsiTheme="minorHAnsi" w:cs="TimesNewRomanPSMT"/>
          <w:kern w:val="1"/>
        </w:rPr>
        <w:t xml:space="preserve"> a fast feed rate setting (maximum 60 m/min). </w:t>
      </w: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r w:rsidRPr="008E6AF2">
        <w:rPr>
          <w:rFonts w:asciiTheme="minorHAnsi" w:hAnsiTheme="minorHAnsi" w:cs="TimesNewRomanPSMT"/>
          <w:kern w:val="1"/>
        </w:rPr>
        <w:t xml:space="preserve">Not only that, but the tool can also be combined with a cycle for producing curved or undulating grooves. This makes it a highly productive solution for creating cooling fins or reinforcing ribs on a casing, for example. </w:t>
      </w:r>
      <w:r w:rsidRPr="008E6AF2">
        <w:rPr>
          <w:rFonts w:ascii="MS Gothic" w:eastAsia="MS Gothic" w:hAnsi="MS Gothic" w:cs="MS Gothic" w:hint="eastAsia"/>
          <w:kern w:val="1"/>
        </w:rPr>
        <w:t> </w:t>
      </w:r>
      <w:r w:rsidRPr="008E6AF2">
        <w:rPr>
          <w:rFonts w:asciiTheme="minorHAnsi" w:hAnsiTheme="minorHAnsi" w:cs="TimesNewRomanPSMT"/>
          <w:kern w:val="1"/>
        </w:rPr>
        <w:t xml:space="preserve">When used with appropriate machines and components, the tools achieve shorter machining times because the droplet shape of the Supermini system is able to withstand higher loads, thereby allowing infeed in the direction of cutting. Some machine manufacturers are already developing appropriate cycles for curved grooves. As for programming straight grooves, experienced CNC programmers will find it </w:t>
      </w:r>
      <w:proofErr w:type="gramStart"/>
      <w:r w:rsidRPr="008E6AF2">
        <w:rPr>
          <w:rFonts w:asciiTheme="minorHAnsi" w:hAnsiTheme="minorHAnsi" w:cs="TimesNewRomanPSMT"/>
          <w:kern w:val="1"/>
        </w:rPr>
        <w:t>fairly straightforward</w:t>
      </w:r>
      <w:proofErr w:type="gramEnd"/>
      <w:r w:rsidRPr="008E6AF2">
        <w:rPr>
          <w:rFonts w:asciiTheme="minorHAnsi" w:hAnsiTheme="minorHAnsi" w:cs="TimesNewRomanPSMT"/>
          <w:kern w:val="1"/>
        </w:rPr>
        <w:t>.</w:t>
      </w: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p>
    <w:p w:rsidR="008E6AF2" w:rsidRPr="008E6AF2" w:rsidRDefault="008E6AF2" w:rsidP="008E6AF2">
      <w:pPr>
        <w:widowControl w:val="0"/>
        <w:autoSpaceDE w:val="0"/>
        <w:autoSpaceDN w:val="0"/>
        <w:adjustRightInd w:val="0"/>
        <w:spacing w:after="0" w:line="240" w:lineRule="auto"/>
        <w:jc w:val="both"/>
        <w:rPr>
          <w:rFonts w:asciiTheme="minorHAnsi" w:hAnsiTheme="minorHAnsi" w:cs="TimesNewRomanPSMT"/>
          <w:kern w:val="1"/>
        </w:rPr>
      </w:pPr>
      <w:r w:rsidRPr="008E6AF2">
        <w:rPr>
          <w:rFonts w:asciiTheme="minorHAnsi" w:hAnsiTheme="minorHAnsi" w:cs="TimesNewRomanPSMT"/>
          <w:kern w:val="1"/>
        </w:rPr>
        <w:t xml:space="preserve">To start with, </w:t>
      </w:r>
      <w:r>
        <w:rPr>
          <w:rFonts w:asciiTheme="minorHAnsi" w:hAnsiTheme="minorHAnsi" w:cs="TimesNewRomanPSMT"/>
          <w:kern w:val="1"/>
        </w:rPr>
        <w:t>H</w:t>
      </w:r>
      <w:r w:rsidR="0086156F">
        <w:rPr>
          <w:rFonts w:asciiTheme="minorHAnsi" w:hAnsiTheme="minorHAnsi" w:cs="TimesNewRomanPSMT"/>
          <w:kern w:val="1"/>
        </w:rPr>
        <w:t>orn</w:t>
      </w:r>
      <w:r w:rsidRPr="008E6AF2">
        <w:rPr>
          <w:rFonts w:asciiTheme="minorHAnsi" w:hAnsiTheme="minorHAnsi" w:cs="TimesNewRomanPSMT"/>
          <w:kern w:val="1"/>
        </w:rPr>
        <w:t xml:space="preserve"> is offering the tool system in cutting widths of 1.5 (0.059") to 4 mm (0.157") and lengths of 12 (0.472") to 35 mm (1.378"). The tool holders are available with an HSK 63 interface and as a round shank with a diameter of 25 mm (0.984"). All versions feature internal coolant supply. </w:t>
      </w:r>
    </w:p>
    <w:p w:rsidR="00A1326E" w:rsidRPr="00A1326E" w:rsidRDefault="00A1326E" w:rsidP="008E6AF2">
      <w:pPr>
        <w:widowControl w:val="0"/>
        <w:autoSpaceDE w:val="0"/>
        <w:autoSpaceDN w:val="0"/>
        <w:adjustRightInd w:val="0"/>
        <w:spacing w:after="0" w:line="240" w:lineRule="auto"/>
        <w:jc w:val="both"/>
        <w:rPr>
          <w:rFonts w:asciiTheme="minorHAnsi" w:hAnsiTheme="minorHAnsi" w:cs="TimesNewRomanPSMT"/>
          <w:kern w:val="1"/>
        </w:rPr>
      </w:pPr>
    </w:p>
    <w:p w:rsidR="00DC36B0" w:rsidRPr="006D2B74" w:rsidRDefault="008E6AF2" w:rsidP="00925DB2">
      <w:pPr>
        <w:autoSpaceDE w:val="0"/>
        <w:autoSpaceDN w:val="0"/>
        <w:adjustRightInd w:val="0"/>
        <w:spacing w:after="0" w:line="360" w:lineRule="auto"/>
        <w:rPr>
          <w:rFonts w:asciiTheme="minorHAnsi" w:hAnsiTheme="minorHAnsi" w:cs="Arial"/>
          <w:i/>
        </w:rPr>
      </w:pPr>
      <w:proofErr w:type="gramStart"/>
      <w:r>
        <w:rPr>
          <w:rFonts w:asciiTheme="minorHAnsi" w:hAnsiTheme="minorHAnsi"/>
          <w:i/>
        </w:rPr>
        <w:t>1.826</w:t>
      </w:r>
      <w:proofErr w:type="gramEnd"/>
      <w:r w:rsidR="00D74C68" w:rsidRPr="006D2B74">
        <w:rPr>
          <w:rFonts w:asciiTheme="minorHAnsi" w:hAnsiTheme="minorHAnsi"/>
          <w:i/>
        </w:rPr>
        <w:t xml:space="preserve"> </w:t>
      </w:r>
      <w:r w:rsidR="00E069A8">
        <w:rPr>
          <w:rFonts w:asciiTheme="minorHAnsi" w:hAnsiTheme="minorHAnsi"/>
          <w:i/>
        </w:rPr>
        <w:t>characters incl. spaces</w:t>
      </w:r>
    </w:p>
    <w:p w:rsidR="008E6AF2" w:rsidRDefault="008E6AF2" w:rsidP="00925DB2">
      <w:pPr>
        <w:autoSpaceDE w:val="0"/>
        <w:autoSpaceDN w:val="0"/>
        <w:adjustRightInd w:val="0"/>
        <w:spacing w:after="0" w:line="360" w:lineRule="auto"/>
        <w:rPr>
          <w:rFonts w:asciiTheme="minorHAnsi" w:hAnsiTheme="minorHAnsi"/>
          <w:b/>
        </w:rPr>
      </w:pPr>
    </w:p>
    <w:p w:rsidR="00FB21CF" w:rsidRPr="006D2B74" w:rsidRDefault="00E069A8" w:rsidP="00925DB2">
      <w:pPr>
        <w:autoSpaceDE w:val="0"/>
        <w:autoSpaceDN w:val="0"/>
        <w:adjustRightInd w:val="0"/>
        <w:spacing w:after="0" w:line="360" w:lineRule="auto"/>
        <w:rPr>
          <w:rFonts w:asciiTheme="minorHAnsi" w:hAnsiTheme="minorHAnsi" w:cs="Arial"/>
          <w:b/>
        </w:rPr>
      </w:pPr>
      <w:r>
        <w:rPr>
          <w:rFonts w:asciiTheme="minorHAnsi" w:hAnsiTheme="minorHAnsi"/>
          <w:b/>
        </w:rPr>
        <w:t>Image captions:</w:t>
      </w:r>
    </w:p>
    <w:p w:rsidR="009F72AB" w:rsidRDefault="008E6AF2" w:rsidP="00925DB2">
      <w:pPr>
        <w:autoSpaceDE w:val="0"/>
        <w:autoSpaceDN w:val="0"/>
        <w:adjustRightInd w:val="0"/>
        <w:spacing w:after="0" w:line="360" w:lineRule="auto"/>
        <w:rPr>
          <w:rFonts w:asciiTheme="minorHAnsi" w:hAnsiTheme="minorHAnsi" w:cs="Arial"/>
          <w:b/>
        </w:rPr>
      </w:pPr>
      <w:r>
        <w:rPr>
          <w:rFonts w:asciiTheme="minorHAnsi" w:hAnsiTheme="minorHAnsi" w:cs="Arial"/>
          <w:b/>
          <w:noProof/>
          <w:lang w:val="de-DE" w:eastAsia="de-DE" w:bidi="ar-SA"/>
        </w:rPr>
        <w:drawing>
          <wp:inline distT="0" distB="0" distL="0" distR="0" wp14:anchorId="7B155B19">
            <wp:extent cx="1975485" cy="1316990"/>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5485" cy="1316990"/>
                    </a:xfrm>
                    <a:prstGeom prst="rect">
                      <a:avLst/>
                    </a:prstGeom>
                    <a:noFill/>
                  </pic:spPr>
                </pic:pic>
              </a:graphicData>
            </a:graphic>
          </wp:inline>
        </w:drawing>
      </w:r>
      <w:r>
        <w:rPr>
          <w:rFonts w:asciiTheme="minorHAnsi" w:hAnsiTheme="minorHAnsi" w:cs="Arial"/>
          <w:b/>
        </w:rPr>
        <w:tab/>
      </w:r>
      <w:r>
        <w:rPr>
          <w:rFonts w:asciiTheme="minorHAnsi" w:hAnsiTheme="minorHAnsi" w:cs="Arial"/>
          <w:b/>
        </w:rPr>
        <w:tab/>
      </w:r>
      <w:r>
        <w:rPr>
          <w:rFonts w:asciiTheme="minorHAnsi" w:hAnsiTheme="minorHAnsi" w:cs="Arial"/>
          <w:b/>
          <w:noProof/>
          <w:lang w:val="de-DE" w:eastAsia="de-DE" w:bidi="ar-SA"/>
        </w:rPr>
        <w:drawing>
          <wp:inline distT="0" distB="0" distL="0" distR="0" wp14:anchorId="7F93F746">
            <wp:extent cx="1932305" cy="128651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2305" cy="1286510"/>
                    </a:xfrm>
                    <a:prstGeom prst="rect">
                      <a:avLst/>
                    </a:prstGeom>
                    <a:noFill/>
                  </pic:spPr>
                </pic:pic>
              </a:graphicData>
            </a:graphic>
          </wp:inline>
        </w:drawing>
      </w:r>
    </w:p>
    <w:p w:rsidR="008E6AF2" w:rsidRPr="006D2B74" w:rsidRDefault="008E6AF2" w:rsidP="00925DB2">
      <w:pPr>
        <w:autoSpaceDE w:val="0"/>
        <w:autoSpaceDN w:val="0"/>
        <w:adjustRightInd w:val="0"/>
        <w:spacing w:after="0" w:line="360" w:lineRule="auto"/>
        <w:rPr>
          <w:rFonts w:asciiTheme="minorHAnsi" w:hAnsiTheme="minorHAnsi" w:cs="Arial"/>
          <w:b/>
        </w:rPr>
      </w:pPr>
    </w:p>
    <w:p w:rsidR="008E6AF2" w:rsidRPr="008E6AF2" w:rsidRDefault="00E069A8" w:rsidP="008E6AF2">
      <w:pPr>
        <w:widowControl w:val="0"/>
        <w:autoSpaceDE w:val="0"/>
        <w:autoSpaceDN w:val="0"/>
        <w:adjustRightInd w:val="0"/>
        <w:spacing w:after="0" w:line="240" w:lineRule="auto"/>
        <w:rPr>
          <w:rFonts w:asciiTheme="minorHAnsi" w:hAnsiTheme="minorHAnsi" w:cs="TimesNewRomanPSMT"/>
          <w:kern w:val="1"/>
        </w:rPr>
      </w:pPr>
      <w:r>
        <w:rPr>
          <w:rFonts w:asciiTheme="minorHAnsi" w:hAnsiTheme="minorHAnsi"/>
          <w:b/>
        </w:rPr>
        <w:t>Image:</w:t>
      </w:r>
      <w:r w:rsidR="00A1326E">
        <w:rPr>
          <w:rFonts w:asciiTheme="minorHAnsi" w:hAnsiTheme="minorHAnsi"/>
          <w:b/>
        </w:rPr>
        <w:t xml:space="preserve"> </w:t>
      </w:r>
      <w:r w:rsidR="008E6AF2" w:rsidRPr="008E6AF2">
        <w:rPr>
          <w:rFonts w:asciiTheme="minorHAnsi" w:hAnsiTheme="minorHAnsi" w:cs="TimesNewRomanPSMT"/>
          <w:kern w:val="1"/>
        </w:rPr>
        <w:t xml:space="preserve">The tool </w:t>
      </w:r>
      <w:proofErr w:type="gramStart"/>
      <w:r w:rsidR="008E6AF2" w:rsidRPr="008E6AF2">
        <w:rPr>
          <w:rFonts w:asciiTheme="minorHAnsi" w:hAnsiTheme="minorHAnsi" w:cs="TimesNewRomanPSMT"/>
          <w:kern w:val="1"/>
        </w:rPr>
        <w:t>is based</w:t>
      </w:r>
      <w:proofErr w:type="gramEnd"/>
      <w:r w:rsidR="008E6AF2" w:rsidRPr="008E6AF2">
        <w:rPr>
          <w:rFonts w:asciiTheme="minorHAnsi" w:hAnsiTheme="minorHAnsi" w:cs="TimesNewRomanPSMT"/>
          <w:kern w:val="1"/>
        </w:rPr>
        <w:t xml:space="preserve"> on the Supermini 105 and offers certain advantages compared with the standard milling of deep and narrow grooves.</w:t>
      </w:r>
    </w:p>
    <w:p w:rsidR="00A1326E" w:rsidRPr="00A1326E" w:rsidRDefault="00A1326E" w:rsidP="00A1326E">
      <w:pPr>
        <w:widowControl w:val="0"/>
        <w:autoSpaceDE w:val="0"/>
        <w:autoSpaceDN w:val="0"/>
        <w:adjustRightInd w:val="0"/>
        <w:spacing w:after="0" w:line="240" w:lineRule="auto"/>
        <w:rPr>
          <w:rFonts w:asciiTheme="minorHAnsi" w:hAnsiTheme="minorHAnsi" w:cs="TimesNewRomanPSMT"/>
          <w:kern w:val="1"/>
        </w:rPr>
      </w:pPr>
    </w:p>
    <w:p w:rsidR="00762688" w:rsidRDefault="00762688" w:rsidP="00925DB2">
      <w:pPr>
        <w:autoSpaceDE w:val="0"/>
        <w:autoSpaceDN w:val="0"/>
        <w:adjustRightInd w:val="0"/>
        <w:spacing w:after="0" w:line="360" w:lineRule="auto"/>
        <w:rPr>
          <w:rFonts w:asciiTheme="minorHAnsi" w:hAnsiTheme="minorHAnsi"/>
        </w:rPr>
      </w:pPr>
    </w:p>
    <w:p w:rsidR="008E6AF2" w:rsidRDefault="008E6AF2" w:rsidP="008E6AF2">
      <w:pPr>
        <w:widowControl w:val="0"/>
        <w:autoSpaceDE w:val="0"/>
        <w:autoSpaceDN w:val="0"/>
        <w:adjustRightInd w:val="0"/>
        <w:spacing w:after="0" w:line="240" w:lineRule="auto"/>
        <w:rPr>
          <w:rFonts w:asciiTheme="minorHAnsi" w:hAnsiTheme="minorHAnsi"/>
          <w:b/>
        </w:rPr>
      </w:pPr>
    </w:p>
    <w:p w:rsidR="008E6AF2" w:rsidRPr="006D2B74" w:rsidRDefault="008E6AF2" w:rsidP="008E6AF2">
      <w:pPr>
        <w:widowControl w:val="0"/>
        <w:autoSpaceDE w:val="0"/>
        <w:autoSpaceDN w:val="0"/>
        <w:adjustRightInd w:val="0"/>
        <w:spacing w:after="0" w:line="240" w:lineRule="auto"/>
        <w:rPr>
          <w:rFonts w:asciiTheme="minorHAnsi" w:hAnsiTheme="minorHAnsi" w:cs="Arial"/>
          <w:b/>
        </w:rPr>
      </w:pPr>
    </w:p>
    <w:p w:rsidR="008E6AF2" w:rsidRDefault="008E6AF2" w:rsidP="005B372D">
      <w:pPr>
        <w:autoSpaceDE w:val="0"/>
        <w:autoSpaceDN w:val="0"/>
        <w:adjustRightInd w:val="0"/>
        <w:spacing w:after="0" w:line="360" w:lineRule="auto"/>
        <w:rPr>
          <w:rFonts w:asciiTheme="minorHAnsi" w:hAnsiTheme="minorHAnsi"/>
          <w:b/>
        </w:rPr>
      </w:pPr>
    </w:p>
    <w:p w:rsidR="005B372D" w:rsidRPr="006D2B74" w:rsidRDefault="00434B0A" w:rsidP="005B372D">
      <w:pPr>
        <w:autoSpaceDE w:val="0"/>
        <w:autoSpaceDN w:val="0"/>
        <w:adjustRightInd w:val="0"/>
        <w:spacing w:after="0" w:line="360" w:lineRule="auto"/>
        <w:rPr>
          <w:rFonts w:asciiTheme="minorHAnsi" w:hAnsiTheme="minorHAnsi" w:cs="Arial"/>
        </w:rPr>
      </w:pPr>
      <w:r w:rsidRPr="006D2B74">
        <w:rPr>
          <w:rFonts w:asciiTheme="minorHAnsi" w:hAnsiTheme="minorHAnsi"/>
          <w:b/>
        </w:rPr>
        <w:t>Text:</w:t>
      </w:r>
      <w:r w:rsidRPr="006D2B74">
        <w:rPr>
          <w:rFonts w:asciiTheme="minorHAnsi" w:hAnsiTheme="minorHAnsi"/>
        </w:rPr>
        <w:t xml:space="preserve"> Paul </w:t>
      </w:r>
      <w:r w:rsidR="008E6AF2">
        <w:rPr>
          <w:rFonts w:asciiTheme="minorHAnsi" w:hAnsiTheme="minorHAnsi"/>
        </w:rPr>
        <w:t>Horn</w:t>
      </w:r>
      <w:r w:rsidRPr="006D2B74">
        <w:rPr>
          <w:rFonts w:asciiTheme="minorHAnsi" w:hAnsiTheme="minorHAnsi"/>
        </w:rPr>
        <w:t xml:space="preserve"> GmbH, Nico Sauermann</w:t>
      </w:r>
    </w:p>
    <w:p w:rsidR="009F72AB" w:rsidRDefault="00E069A8" w:rsidP="005B372D">
      <w:pPr>
        <w:autoSpaceDE w:val="0"/>
        <w:autoSpaceDN w:val="0"/>
        <w:adjustRightInd w:val="0"/>
        <w:spacing w:after="0" w:line="360" w:lineRule="auto"/>
        <w:rPr>
          <w:rFonts w:asciiTheme="minorHAnsi" w:hAnsiTheme="minorHAnsi"/>
        </w:rPr>
      </w:pPr>
      <w:r>
        <w:rPr>
          <w:rFonts w:asciiTheme="minorHAnsi" w:hAnsiTheme="minorHAnsi"/>
          <w:b/>
        </w:rPr>
        <w:t>Image</w:t>
      </w:r>
      <w:r w:rsidR="009F72AB" w:rsidRPr="006D2B74">
        <w:rPr>
          <w:rFonts w:asciiTheme="minorHAnsi" w:hAnsiTheme="minorHAnsi"/>
          <w:b/>
        </w:rPr>
        <w:t>:</w:t>
      </w:r>
      <w:r w:rsidR="009F72AB" w:rsidRPr="006D2B74">
        <w:rPr>
          <w:rFonts w:asciiTheme="minorHAnsi" w:hAnsiTheme="minorHAnsi"/>
        </w:rPr>
        <w:t xml:space="preserve"> </w:t>
      </w:r>
      <w:r w:rsidR="008E6AF2">
        <w:rPr>
          <w:rFonts w:asciiTheme="minorHAnsi" w:hAnsiTheme="minorHAnsi"/>
        </w:rPr>
        <w:t>Horn</w:t>
      </w:r>
      <w:r w:rsidR="009F72AB" w:rsidRPr="006D2B74">
        <w:rPr>
          <w:rFonts w:asciiTheme="minorHAnsi" w:hAnsiTheme="minorHAnsi"/>
        </w:rPr>
        <w:t>/Sauermann</w:t>
      </w:r>
    </w:p>
    <w:p w:rsidR="008E6AF2" w:rsidRPr="006D2B74" w:rsidRDefault="008E6AF2" w:rsidP="005B372D">
      <w:pPr>
        <w:autoSpaceDE w:val="0"/>
        <w:autoSpaceDN w:val="0"/>
        <w:adjustRightInd w:val="0"/>
        <w:spacing w:after="0" w:line="360" w:lineRule="auto"/>
        <w:rPr>
          <w:rFonts w:asciiTheme="minorHAnsi" w:hAnsiTheme="minorHAnsi" w:cs="Arial"/>
        </w:rPr>
      </w:pPr>
    </w:p>
    <w:p w:rsidR="00FB21CF" w:rsidRPr="006D2B74" w:rsidRDefault="00F737BE" w:rsidP="00D71F5A">
      <w:pPr>
        <w:autoSpaceDE w:val="0"/>
        <w:autoSpaceDN w:val="0"/>
        <w:adjustRightInd w:val="0"/>
        <w:spacing w:after="0" w:line="360" w:lineRule="auto"/>
        <w:rPr>
          <w:rFonts w:asciiTheme="minorHAnsi" w:hAnsiTheme="minorHAnsi" w:cs="Arial"/>
          <w:b/>
          <w:bCs/>
        </w:rPr>
      </w:pPr>
      <w:r w:rsidRPr="006D2B74">
        <w:rPr>
          <w:rFonts w:asciiTheme="minorHAnsi" w:hAnsiTheme="minorHAnsi"/>
          <w:b/>
        </w:rPr>
        <w:t>Contact person for enquiries:</w:t>
      </w:r>
    </w:p>
    <w:p w:rsidR="00FB21CF" w:rsidRPr="006D2B74" w:rsidRDefault="00FB21CF"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Hartmetall-Werkzeugfabrik</w:t>
      </w:r>
      <w:proofErr w:type="spellEnd"/>
      <w:r w:rsidRPr="006D2B74">
        <w:rPr>
          <w:rFonts w:asciiTheme="minorHAnsi" w:hAnsiTheme="minorHAnsi"/>
        </w:rPr>
        <w:t xml:space="preserve"> Paul </w:t>
      </w:r>
      <w:r w:rsidR="008E6AF2">
        <w:rPr>
          <w:rFonts w:asciiTheme="minorHAnsi" w:hAnsiTheme="minorHAnsi"/>
        </w:rPr>
        <w:t>Horn</w:t>
      </w:r>
      <w:r w:rsidRPr="006D2B74">
        <w:rPr>
          <w:rFonts w:asciiTheme="minorHAnsi" w:hAnsiTheme="minorHAnsi"/>
        </w:rPr>
        <w:t xml:space="preserve"> GmbH, Christian Thiele</w:t>
      </w:r>
    </w:p>
    <w:p w:rsidR="00940AAC" w:rsidRPr="006D2B74" w:rsidRDefault="00940AAC"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Unter</w:t>
      </w:r>
      <w:proofErr w:type="spellEnd"/>
      <w:r w:rsidRPr="006D2B74">
        <w:rPr>
          <w:rFonts w:asciiTheme="minorHAnsi" w:hAnsiTheme="minorHAnsi"/>
        </w:rPr>
        <w:t xml:space="preserve"> </w:t>
      </w:r>
      <w:proofErr w:type="spellStart"/>
      <w:r w:rsidRPr="006D2B74">
        <w:rPr>
          <w:rFonts w:asciiTheme="minorHAnsi" w:hAnsiTheme="minorHAnsi"/>
        </w:rPr>
        <w:t>dem</w:t>
      </w:r>
      <w:proofErr w:type="spellEnd"/>
      <w:r w:rsidRPr="006D2B74">
        <w:rPr>
          <w:rFonts w:asciiTheme="minorHAnsi" w:hAnsiTheme="minorHAnsi"/>
        </w:rPr>
        <w:t xml:space="preserve"> </w:t>
      </w:r>
      <w:proofErr w:type="spellStart"/>
      <w:r w:rsidRPr="006D2B74">
        <w:rPr>
          <w:rFonts w:asciiTheme="minorHAnsi" w:hAnsiTheme="minorHAnsi"/>
        </w:rPr>
        <w:t>Holz</w:t>
      </w:r>
      <w:proofErr w:type="spellEnd"/>
      <w:r w:rsidRPr="006D2B74">
        <w:rPr>
          <w:rFonts w:asciiTheme="minorHAnsi" w:hAnsiTheme="minorHAnsi"/>
        </w:rPr>
        <w:t xml:space="preserve"> 33-35, 72072 </w:t>
      </w:r>
      <w:proofErr w:type="spellStart"/>
      <w:r w:rsidRPr="006D2B74">
        <w:rPr>
          <w:rFonts w:asciiTheme="minorHAnsi" w:hAnsiTheme="minorHAnsi"/>
        </w:rPr>
        <w:t>Tübingen</w:t>
      </w:r>
      <w:proofErr w:type="spellEnd"/>
      <w:r w:rsidRPr="006D2B74">
        <w:rPr>
          <w:rFonts w:asciiTheme="minorHAnsi" w:hAnsiTheme="minorHAnsi"/>
        </w:rPr>
        <w:t>, Germany</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Tel.: +49 (0) 7071 7004-1820, Fax: +49 7071 72893</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 xml:space="preserve">E-mail: </w:t>
      </w:r>
      <w:hyperlink r:id="rId8">
        <w:r w:rsidRPr="006D2B74">
          <w:rPr>
            <w:rStyle w:val="Hyperlink"/>
            <w:rFonts w:asciiTheme="minorHAnsi" w:hAnsiTheme="minorHAnsi"/>
            <w:color w:val="auto"/>
          </w:rPr>
          <w:t>christian.thiele@p</w:t>
        </w:r>
        <w:r w:rsidR="008E6AF2">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hyperlink r:id="rId9">
        <w:r w:rsidRPr="006D2B74">
          <w:rPr>
            <w:rStyle w:val="Hyperlink"/>
            <w:rFonts w:asciiTheme="minorHAnsi" w:hAnsiTheme="minorHAnsi"/>
            <w:color w:val="auto"/>
          </w:rPr>
          <w:t>www.p</w:t>
        </w:r>
        <w:r w:rsidR="008E6AF2">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p>
    <w:sectPr w:rsidR="00940AAC" w:rsidRPr="006D2B74"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0D" w:rsidRDefault="0055730D" w:rsidP="00925DB2">
      <w:pPr>
        <w:spacing w:after="0" w:line="240" w:lineRule="auto"/>
      </w:pPr>
      <w:r>
        <w:separator/>
      </w:r>
    </w:p>
  </w:endnote>
  <w:endnote w:type="continuationSeparator" w:id="0">
    <w:p w:rsidR="0055730D" w:rsidRDefault="0055730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F840B1">
      <w:rPr>
        <w:rFonts w:ascii="Arial" w:hAnsi="Arial" w:cs="Arial"/>
        <w:noProof/>
        <w:sz w:val="16"/>
        <w:szCs w:val="16"/>
      </w:rPr>
      <w:t>2</w:t>
    </w:r>
    <w:r w:rsidR="00A84F31" w:rsidRPr="00925DB2">
      <w:rPr>
        <w:rFonts w:ascii="Arial" w:hAnsi="Arial" w:cs="Arial"/>
        <w:sz w:val="16"/>
        <w:szCs w:val="16"/>
      </w:rPr>
      <w:fldChar w:fldCharType="end"/>
    </w:r>
    <w:r>
      <w:rPr>
        <w:rFonts w:ascii="Arial" w:hAnsi="Arial"/>
        <w:sz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F840B1">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0D" w:rsidRDefault="0055730D" w:rsidP="00925DB2">
      <w:pPr>
        <w:spacing w:after="0" w:line="240" w:lineRule="auto"/>
      </w:pPr>
      <w:r>
        <w:separator/>
      </w:r>
    </w:p>
  </w:footnote>
  <w:footnote w:type="continuationSeparator" w:id="0">
    <w:p w:rsidR="0055730D" w:rsidRDefault="0055730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3447CD" w:rsidRDefault="00DD4B1C" w:rsidP="00F739CB">
    <w:pPr>
      <w:pStyle w:val="Kopfzeile"/>
      <w:tabs>
        <w:tab w:val="clear" w:pos="4536"/>
        <w:tab w:val="clear" w:pos="9072"/>
      </w:tabs>
      <w:rPr>
        <w:rFonts w:asciiTheme="minorHAnsi" w:hAnsiTheme="minorHAnsi" w:cs="Arial"/>
        <w:sz w:val="40"/>
        <w:szCs w:val="40"/>
      </w:rPr>
    </w:pPr>
    <w:r>
      <w:rPr>
        <w:rFonts w:asciiTheme="minorHAnsi" w:hAnsiTheme="minorHAnsi"/>
        <w:b/>
        <w:sz w:val="40"/>
      </w:rPr>
      <w:t>Press release</w:t>
    </w:r>
    <w:r>
      <w:tab/>
    </w:r>
    <w:r>
      <w:tab/>
    </w:r>
    <w:r>
      <w:tab/>
    </w:r>
    <w:r>
      <w:tab/>
    </w:r>
    <w:r w:rsidR="0032638A">
      <w:tab/>
    </w:r>
    <w:r>
      <w:tab/>
    </w:r>
    <w:r>
      <w:rPr>
        <w:rFonts w:asciiTheme="minorHAnsi" w:hAnsiTheme="minorHAnsi"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r>
    <w:r w:rsidR="0032638A">
      <w:t>September</w:t>
    </w:r>
    <w:r>
      <w:t xml:space="preserve">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05855"/>
    <w:rsid w:val="00014CB7"/>
    <w:rsid w:val="000327A8"/>
    <w:rsid w:val="00083723"/>
    <w:rsid w:val="00094644"/>
    <w:rsid w:val="000A36AA"/>
    <w:rsid w:val="000C3359"/>
    <w:rsid w:val="000C7345"/>
    <w:rsid w:val="00120179"/>
    <w:rsid w:val="0012598F"/>
    <w:rsid w:val="00136B12"/>
    <w:rsid w:val="0016158B"/>
    <w:rsid w:val="0017022A"/>
    <w:rsid w:val="001B1B8D"/>
    <w:rsid w:val="001B3DED"/>
    <w:rsid w:val="001D3FDF"/>
    <w:rsid w:val="001E6C8C"/>
    <w:rsid w:val="001F0082"/>
    <w:rsid w:val="00221CC5"/>
    <w:rsid w:val="00233FBE"/>
    <w:rsid w:val="00255304"/>
    <w:rsid w:val="002970A8"/>
    <w:rsid w:val="002B43E1"/>
    <w:rsid w:val="002B7497"/>
    <w:rsid w:val="002C5EEA"/>
    <w:rsid w:val="002D3034"/>
    <w:rsid w:val="002F6AA3"/>
    <w:rsid w:val="0032011D"/>
    <w:rsid w:val="0032553C"/>
    <w:rsid w:val="0032638A"/>
    <w:rsid w:val="00330180"/>
    <w:rsid w:val="003447CD"/>
    <w:rsid w:val="0037244C"/>
    <w:rsid w:val="003977AA"/>
    <w:rsid w:val="003C42D2"/>
    <w:rsid w:val="003D70ED"/>
    <w:rsid w:val="003E3E66"/>
    <w:rsid w:val="003F5834"/>
    <w:rsid w:val="00407668"/>
    <w:rsid w:val="0041301E"/>
    <w:rsid w:val="0043062E"/>
    <w:rsid w:val="004335FD"/>
    <w:rsid w:val="00434B0A"/>
    <w:rsid w:val="00437AB3"/>
    <w:rsid w:val="00472F73"/>
    <w:rsid w:val="004B4972"/>
    <w:rsid w:val="004E1C33"/>
    <w:rsid w:val="004E285F"/>
    <w:rsid w:val="004E4EC2"/>
    <w:rsid w:val="004E6F5A"/>
    <w:rsid w:val="004F3F37"/>
    <w:rsid w:val="00521B1D"/>
    <w:rsid w:val="00545B8A"/>
    <w:rsid w:val="00554440"/>
    <w:rsid w:val="00556398"/>
    <w:rsid w:val="0055730D"/>
    <w:rsid w:val="00567DA8"/>
    <w:rsid w:val="005B372D"/>
    <w:rsid w:val="005E299E"/>
    <w:rsid w:val="00607696"/>
    <w:rsid w:val="006155C0"/>
    <w:rsid w:val="00617E9D"/>
    <w:rsid w:val="00636ABA"/>
    <w:rsid w:val="00650455"/>
    <w:rsid w:val="00693D38"/>
    <w:rsid w:val="006A247B"/>
    <w:rsid w:val="006A5291"/>
    <w:rsid w:val="006D2B74"/>
    <w:rsid w:val="006F3A10"/>
    <w:rsid w:val="007019A7"/>
    <w:rsid w:val="00723E5C"/>
    <w:rsid w:val="00725BCA"/>
    <w:rsid w:val="00731DE2"/>
    <w:rsid w:val="00734587"/>
    <w:rsid w:val="00762688"/>
    <w:rsid w:val="0078218B"/>
    <w:rsid w:val="007913EC"/>
    <w:rsid w:val="007A221E"/>
    <w:rsid w:val="007A52E3"/>
    <w:rsid w:val="007A72FC"/>
    <w:rsid w:val="007D3C38"/>
    <w:rsid w:val="007F41C0"/>
    <w:rsid w:val="007F6A41"/>
    <w:rsid w:val="008371F7"/>
    <w:rsid w:val="008541F6"/>
    <w:rsid w:val="0086156F"/>
    <w:rsid w:val="008773F2"/>
    <w:rsid w:val="008A1283"/>
    <w:rsid w:val="008A3AD8"/>
    <w:rsid w:val="008D6D9E"/>
    <w:rsid w:val="008E6AF2"/>
    <w:rsid w:val="008F78CE"/>
    <w:rsid w:val="00904397"/>
    <w:rsid w:val="009123B9"/>
    <w:rsid w:val="00925DB2"/>
    <w:rsid w:val="00926A64"/>
    <w:rsid w:val="009359C7"/>
    <w:rsid w:val="00936781"/>
    <w:rsid w:val="00940AAC"/>
    <w:rsid w:val="009703B6"/>
    <w:rsid w:val="00995A54"/>
    <w:rsid w:val="00995EF8"/>
    <w:rsid w:val="009B0ADA"/>
    <w:rsid w:val="009B7A4E"/>
    <w:rsid w:val="009D12E3"/>
    <w:rsid w:val="009E08E7"/>
    <w:rsid w:val="009E2257"/>
    <w:rsid w:val="009E25AE"/>
    <w:rsid w:val="009F72AB"/>
    <w:rsid w:val="00A051EE"/>
    <w:rsid w:val="00A104B3"/>
    <w:rsid w:val="00A1326E"/>
    <w:rsid w:val="00A23939"/>
    <w:rsid w:val="00A31C8D"/>
    <w:rsid w:val="00A330B5"/>
    <w:rsid w:val="00A617E2"/>
    <w:rsid w:val="00A65E23"/>
    <w:rsid w:val="00A84F31"/>
    <w:rsid w:val="00AA51BC"/>
    <w:rsid w:val="00AF5558"/>
    <w:rsid w:val="00B0243E"/>
    <w:rsid w:val="00B11BD6"/>
    <w:rsid w:val="00B15205"/>
    <w:rsid w:val="00B505B7"/>
    <w:rsid w:val="00B5079A"/>
    <w:rsid w:val="00B6538A"/>
    <w:rsid w:val="00B83A0D"/>
    <w:rsid w:val="00BA0AE7"/>
    <w:rsid w:val="00BC1085"/>
    <w:rsid w:val="00BD5A8D"/>
    <w:rsid w:val="00BD793B"/>
    <w:rsid w:val="00BE0F8E"/>
    <w:rsid w:val="00BE7556"/>
    <w:rsid w:val="00BF07D2"/>
    <w:rsid w:val="00C03381"/>
    <w:rsid w:val="00C27FF8"/>
    <w:rsid w:val="00C512DF"/>
    <w:rsid w:val="00C51449"/>
    <w:rsid w:val="00C527F9"/>
    <w:rsid w:val="00C543FD"/>
    <w:rsid w:val="00C60406"/>
    <w:rsid w:val="00C60E5C"/>
    <w:rsid w:val="00C641DC"/>
    <w:rsid w:val="00C64A07"/>
    <w:rsid w:val="00C848B8"/>
    <w:rsid w:val="00D23703"/>
    <w:rsid w:val="00D62E01"/>
    <w:rsid w:val="00D71F5A"/>
    <w:rsid w:val="00D74C68"/>
    <w:rsid w:val="00DA4DF2"/>
    <w:rsid w:val="00DA4F95"/>
    <w:rsid w:val="00DC36B0"/>
    <w:rsid w:val="00DD4B1C"/>
    <w:rsid w:val="00DE22B7"/>
    <w:rsid w:val="00DF64B3"/>
    <w:rsid w:val="00E0265F"/>
    <w:rsid w:val="00E069A8"/>
    <w:rsid w:val="00E22D8A"/>
    <w:rsid w:val="00E264E0"/>
    <w:rsid w:val="00E44508"/>
    <w:rsid w:val="00E44CBF"/>
    <w:rsid w:val="00E47F2A"/>
    <w:rsid w:val="00E82FFC"/>
    <w:rsid w:val="00EC7570"/>
    <w:rsid w:val="00EF64CF"/>
    <w:rsid w:val="00F103BF"/>
    <w:rsid w:val="00F11892"/>
    <w:rsid w:val="00F15E1F"/>
    <w:rsid w:val="00F46249"/>
    <w:rsid w:val="00F46FB3"/>
    <w:rsid w:val="00F53BFD"/>
    <w:rsid w:val="00F54949"/>
    <w:rsid w:val="00F737BE"/>
    <w:rsid w:val="00F739CB"/>
    <w:rsid w:val="00F82B4E"/>
    <w:rsid w:val="00F840B1"/>
    <w:rsid w:val="00F91EEC"/>
    <w:rsid w:val="00FA7917"/>
    <w:rsid w:val="00FB02CC"/>
    <w:rsid w:val="00FB21CF"/>
    <w:rsid w:val="00FB401E"/>
    <w:rsid w:val="00FC073A"/>
    <w:rsid w:val="00FC1AF8"/>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AF20D7-74C9-4E66-89CF-74A43878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paragraph" w:styleId="berarbeitung">
    <w:name w:val="Revision"/>
    <w:hidden/>
    <w:uiPriority w:val="99"/>
    <w:semiHidden/>
    <w:rsid w:val="00E069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2138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Transline Gruppe</Company>
  <LinksUpToDate>false</LinksUpToDate>
  <CharactersWithSpaces>2473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2018-08-14T14:28:00Z</dcterms:created>
  <dcterms:modified xsi:type="dcterms:W3CDTF">2018-10-16T11:19:00Z</dcterms:modified>
</cp:coreProperties>
</file>