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FB3" w:rsidRPr="00C102CB" w:rsidRDefault="00F46FB3" w:rsidP="00F46FB3">
      <w:pPr>
        <w:autoSpaceDE w:val="0"/>
        <w:autoSpaceDN w:val="0"/>
        <w:adjustRightInd w:val="0"/>
        <w:spacing w:after="0" w:line="360" w:lineRule="auto"/>
        <w:rPr>
          <w:rFonts w:ascii="Arial" w:hAnsi="Arial" w:cs="Arial"/>
          <w:b/>
          <w:sz w:val="20"/>
          <w:szCs w:val="20"/>
        </w:rPr>
      </w:pP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p>
    <w:p w:rsidR="00F46FB3" w:rsidRPr="00C102CB" w:rsidRDefault="00F46FB3" w:rsidP="00F46FB3">
      <w:pPr>
        <w:autoSpaceDE w:val="0"/>
        <w:autoSpaceDN w:val="0"/>
        <w:adjustRightInd w:val="0"/>
        <w:spacing w:after="0" w:line="360" w:lineRule="auto"/>
        <w:rPr>
          <w:rFonts w:ascii="Arial" w:hAnsi="Arial" w:cs="Arial"/>
          <w:sz w:val="20"/>
          <w:szCs w:val="20"/>
        </w:rPr>
      </w:pP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p>
    <w:p w:rsidR="00F46FB3" w:rsidRPr="00C102CB" w:rsidRDefault="00F46FB3" w:rsidP="00F46FB3">
      <w:pPr>
        <w:autoSpaceDE w:val="0"/>
        <w:autoSpaceDN w:val="0"/>
        <w:adjustRightInd w:val="0"/>
        <w:spacing w:after="0" w:line="360" w:lineRule="auto"/>
        <w:rPr>
          <w:rFonts w:ascii="Arial" w:hAnsi="Arial" w:cs="Arial"/>
          <w:sz w:val="20"/>
          <w:szCs w:val="20"/>
        </w:rPr>
      </w:pP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p>
    <w:p w:rsidR="007A72FC" w:rsidRPr="00865404" w:rsidRDefault="007A72FC" w:rsidP="00F46FB3">
      <w:pPr>
        <w:autoSpaceDE w:val="0"/>
        <w:autoSpaceDN w:val="0"/>
        <w:adjustRightInd w:val="0"/>
        <w:spacing w:after="0" w:line="360" w:lineRule="auto"/>
        <w:rPr>
          <w:rFonts w:asciiTheme="minorHAnsi" w:hAnsiTheme="minorHAnsi" w:cs="Arial"/>
          <w:b/>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865404" w:rsidRPr="00865404">
        <w:rPr>
          <w:rFonts w:asciiTheme="minorHAnsi" w:hAnsiTheme="minorHAnsi" w:cs="Arial"/>
          <w:b/>
        </w:rPr>
        <w:t>A</w:t>
      </w:r>
      <w:r w:rsidRPr="00865404">
        <w:rPr>
          <w:rFonts w:asciiTheme="minorHAnsi" w:hAnsiTheme="minorHAnsi" w:cs="Arial"/>
          <w:b/>
        </w:rPr>
        <w:t>MB 2018</w:t>
      </w:r>
      <w:r w:rsidR="00997C93">
        <w:rPr>
          <w:rFonts w:asciiTheme="minorHAnsi" w:hAnsiTheme="minorHAnsi" w:cs="Arial"/>
          <w:b/>
        </w:rPr>
        <w:t xml:space="preserve"> / Intec 2019</w:t>
      </w:r>
      <w:r w:rsidRPr="00865404">
        <w:rPr>
          <w:rFonts w:asciiTheme="minorHAnsi" w:hAnsiTheme="minorHAnsi" w:cs="Arial"/>
          <w:b/>
        </w:rPr>
        <w:t xml:space="preserve"> </w:t>
      </w:r>
    </w:p>
    <w:p w:rsidR="007A72FC" w:rsidRPr="00865404" w:rsidRDefault="007A72FC" w:rsidP="00F46FB3">
      <w:pPr>
        <w:autoSpaceDE w:val="0"/>
        <w:autoSpaceDN w:val="0"/>
        <w:adjustRightInd w:val="0"/>
        <w:spacing w:after="0" w:line="360" w:lineRule="auto"/>
        <w:rPr>
          <w:rFonts w:asciiTheme="minorHAnsi" w:hAnsiTheme="minorHAnsi" w:cs="Arial"/>
          <w:b/>
        </w:rPr>
      </w:pPr>
      <w:r w:rsidRPr="00865404">
        <w:rPr>
          <w:rFonts w:asciiTheme="minorHAnsi" w:hAnsiTheme="minorHAnsi" w:cs="Arial"/>
          <w:b/>
        </w:rPr>
        <w:tab/>
      </w:r>
      <w:r w:rsidRPr="00865404">
        <w:rPr>
          <w:rFonts w:asciiTheme="minorHAnsi" w:hAnsiTheme="minorHAnsi" w:cs="Arial"/>
          <w:b/>
        </w:rPr>
        <w:tab/>
      </w:r>
      <w:r w:rsidRPr="00865404">
        <w:rPr>
          <w:rFonts w:asciiTheme="minorHAnsi" w:hAnsiTheme="minorHAnsi" w:cs="Arial"/>
          <w:b/>
        </w:rPr>
        <w:tab/>
      </w:r>
      <w:r w:rsidRPr="00865404">
        <w:rPr>
          <w:rFonts w:asciiTheme="minorHAnsi" w:hAnsiTheme="minorHAnsi" w:cs="Arial"/>
          <w:b/>
        </w:rPr>
        <w:tab/>
      </w:r>
      <w:r w:rsidRPr="00865404">
        <w:rPr>
          <w:rFonts w:asciiTheme="minorHAnsi" w:hAnsiTheme="minorHAnsi" w:cs="Arial"/>
          <w:b/>
        </w:rPr>
        <w:tab/>
      </w:r>
      <w:r w:rsidRPr="00865404">
        <w:rPr>
          <w:rFonts w:asciiTheme="minorHAnsi" w:hAnsiTheme="minorHAnsi" w:cs="Arial"/>
          <w:b/>
        </w:rPr>
        <w:tab/>
      </w:r>
      <w:r w:rsidRPr="00865404">
        <w:rPr>
          <w:rFonts w:asciiTheme="minorHAnsi" w:hAnsiTheme="minorHAnsi" w:cs="Arial"/>
          <w:b/>
        </w:rPr>
        <w:tab/>
      </w:r>
      <w:r w:rsidRPr="00865404">
        <w:rPr>
          <w:rFonts w:asciiTheme="minorHAnsi" w:hAnsiTheme="minorHAnsi" w:cs="Arial"/>
          <w:b/>
        </w:rPr>
        <w:tab/>
      </w:r>
      <w:r w:rsidRPr="00865404">
        <w:rPr>
          <w:rFonts w:asciiTheme="minorHAnsi" w:hAnsiTheme="minorHAnsi" w:cs="Arial"/>
          <w:b/>
        </w:rPr>
        <w:tab/>
      </w:r>
      <w:r w:rsidRPr="00865404">
        <w:rPr>
          <w:rFonts w:asciiTheme="minorHAnsi" w:hAnsiTheme="minorHAnsi" w:cs="Arial"/>
          <w:b/>
        </w:rPr>
        <w:tab/>
      </w:r>
      <w:bookmarkStart w:id="0" w:name="_GoBack"/>
      <w:bookmarkEnd w:id="0"/>
    </w:p>
    <w:p w:rsidR="00865404" w:rsidRPr="00865404" w:rsidRDefault="00865404" w:rsidP="00865404">
      <w:pPr>
        <w:widowControl w:val="0"/>
        <w:autoSpaceDE w:val="0"/>
        <w:autoSpaceDN w:val="0"/>
        <w:adjustRightInd w:val="0"/>
        <w:spacing w:after="0" w:line="240" w:lineRule="auto"/>
        <w:rPr>
          <w:rFonts w:asciiTheme="minorHAnsi" w:hAnsiTheme="minorHAnsi" w:cs="Helvetica-Light"/>
          <w:b/>
          <w:sz w:val="24"/>
          <w:szCs w:val="24"/>
        </w:rPr>
      </w:pPr>
      <w:r w:rsidRPr="00865404">
        <w:rPr>
          <w:rFonts w:asciiTheme="minorHAnsi" w:hAnsiTheme="minorHAnsi" w:cs="Helvetica-Light"/>
          <w:b/>
          <w:sz w:val="24"/>
          <w:szCs w:val="24"/>
        </w:rPr>
        <w:t>Speed-</w:t>
      </w:r>
      <w:proofErr w:type="spellStart"/>
      <w:r w:rsidRPr="00865404">
        <w:rPr>
          <w:rFonts w:asciiTheme="minorHAnsi" w:hAnsiTheme="minorHAnsi" w:cs="Helvetica-Light"/>
          <w:b/>
          <w:sz w:val="24"/>
          <w:szCs w:val="24"/>
        </w:rPr>
        <w:t>Forming</w:t>
      </w:r>
      <w:proofErr w:type="spellEnd"/>
    </w:p>
    <w:p w:rsidR="00865404" w:rsidRPr="00865404" w:rsidRDefault="00865404" w:rsidP="00865404">
      <w:pPr>
        <w:widowControl w:val="0"/>
        <w:autoSpaceDE w:val="0"/>
        <w:autoSpaceDN w:val="0"/>
        <w:adjustRightInd w:val="0"/>
        <w:spacing w:after="0" w:line="240" w:lineRule="auto"/>
        <w:rPr>
          <w:rFonts w:asciiTheme="minorHAnsi" w:hAnsiTheme="minorHAnsi" w:cs="Helvetica-Light"/>
        </w:rPr>
      </w:pPr>
    </w:p>
    <w:p w:rsidR="00865404" w:rsidRDefault="00865404" w:rsidP="00865404">
      <w:pPr>
        <w:widowControl w:val="0"/>
        <w:autoSpaceDE w:val="0"/>
        <w:autoSpaceDN w:val="0"/>
        <w:adjustRightInd w:val="0"/>
        <w:spacing w:after="0" w:line="240" w:lineRule="auto"/>
        <w:rPr>
          <w:rFonts w:asciiTheme="minorHAnsi" w:hAnsiTheme="minorHAnsi" w:cs="Helvetica-Light"/>
        </w:rPr>
      </w:pPr>
      <w:r w:rsidRPr="00865404">
        <w:rPr>
          <w:rFonts w:asciiTheme="minorHAnsi" w:hAnsiTheme="minorHAnsi" w:cs="Helvetica-Light"/>
        </w:rPr>
        <w:t>Produktive Herstellung von schmalen und tiefen Nuten</w:t>
      </w:r>
    </w:p>
    <w:p w:rsidR="00865404" w:rsidRPr="00865404" w:rsidRDefault="00865404" w:rsidP="00865404">
      <w:pPr>
        <w:widowControl w:val="0"/>
        <w:autoSpaceDE w:val="0"/>
        <w:autoSpaceDN w:val="0"/>
        <w:adjustRightInd w:val="0"/>
        <w:spacing w:after="0" w:line="240" w:lineRule="auto"/>
        <w:rPr>
          <w:rFonts w:asciiTheme="minorHAnsi" w:hAnsiTheme="minorHAnsi" w:cs="Helvetica-Light"/>
        </w:rPr>
      </w:pPr>
    </w:p>
    <w:p w:rsidR="00865404" w:rsidRPr="00865404" w:rsidRDefault="00865404" w:rsidP="00865404">
      <w:pPr>
        <w:widowControl w:val="0"/>
        <w:autoSpaceDE w:val="0"/>
        <w:autoSpaceDN w:val="0"/>
        <w:adjustRightInd w:val="0"/>
        <w:spacing w:after="0" w:line="240" w:lineRule="auto"/>
        <w:jc w:val="both"/>
        <w:rPr>
          <w:rFonts w:asciiTheme="minorHAnsi" w:hAnsiTheme="minorHAnsi" w:cs="Helvetica-Light"/>
        </w:rPr>
      </w:pPr>
      <w:r w:rsidRPr="00865404">
        <w:rPr>
          <w:rFonts w:asciiTheme="minorHAnsi" w:hAnsiTheme="minorHAnsi" w:cs="Helvetica-Light"/>
        </w:rPr>
        <w:t>Für die produktive Herstellung von Nuten in kubischen Werkstücken hat</w:t>
      </w:r>
      <w:r>
        <w:rPr>
          <w:rFonts w:asciiTheme="minorHAnsi" w:hAnsiTheme="minorHAnsi" w:cs="Helvetica-Light"/>
        </w:rPr>
        <w:t xml:space="preserve"> die Paul Horn GmbH</w:t>
      </w:r>
      <w:r w:rsidRPr="00865404">
        <w:rPr>
          <w:rFonts w:asciiTheme="minorHAnsi" w:hAnsiTheme="minorHAnsi" w:cs="Helvetica-Light"/>
        </w:rPr>
        <w:t xml:space="preserve"> Werkzeuge für das Verfahren Speed-</w:t>
      </w:r>
      <w:proofErr w:type="spellStart"/>
      <w:r w:rsidRPr="00865404">
        <w:rPr>
          <w:rFonts w:asciiTheme="minorHAnsi" w:hAnsiTheme="minorHAnsi" w:cs="Helvetica-Light"/>
        </w:rPr>
        <w:t>Forming</w:t>
      </w:r>
      <w:proofErr w:type="spellEnd"/>
      <w:r w:rsidRPr="00865404">
        <w:rPr>
          <w:rFonts w:asciiTheme="minorHAnsi" w:hAnsiTheme="minorHAnsi" w:cs="Helvetica-Light"/>
        </w:rPr>
        <w:t xml:space="preserve"> entwickelt. Für tiefe und schmale Nuten (2 bis 3 mm breit) kommen im Werkzeug- und Formenbau meistens Fräser mit einem großen Längen- und Durchmesserverhältnis zum Einsatz. Aufgrund der hohen Bruchgefahr sind der Vorschub und die Zustellung relativ klein zu wählen. H</w:t>
      </w:r>
      <w:r>
        <w:rPr>
          <w:rFonts w:asciiTheme="minorHAnsi" w:hAnsiTheme="minorHAnsi" w:cs="Helvetica-Light"/>
        </w:rPr>
        <w:t>orn</w:t>
      </w:r>
      <w:r w:rsidRPr="00865404">
        <w:rPr>
          <w:rFonts w:asciiTheme="minorHAnsi" w:hAnsiTheme="minorHAnsi" w:cs="Helvetica-Light"/>
        </w:rPr>
        <w:t xml:space="preserve"> bietet mit den neuen Werkzeugen die Möglichkeit, Nuten bis 20 mm Tiefe kostengünstig und schnell mit dem Speed-</w:t>
      </w:r>
      <w:proofErr w:type="spellStart"/>
      <w:r w:rsidRPr="00865404">
        <w:rPr>
          <w:rFonts w:asciiTheme="minorHAnsi" w:hAnsiTheme="minorHAnsi" w:cs="Helvetica-Light"/>
        </w:rPr>
        <w:t>Forming</w:t>
      </w:r>
      <w:proofErr w:type="spellEnd"/>
      <w:r w:rsidRPr="00865404">
        <w:rPr>
          <w:rFonts w:asciiTheme="minorHAnsi" w:hAnsiTheme="minorHAnsi" w:cs="Helvetica-Light"/>
        </w:rPr>
        <w:t xml:space="preserve">-Verfahren (Hobeln) herzustellen. Die Werkzeuge basieren auf dem System Supermini Typ 105. Ähnlich wie beim Nutstoßen verfährt das Werkzeug auf einer programmierten Bahn bei fest ausgerichteter Werkzeugspindel. Die Zustellung der einzelnen Hübe liegt bei maximal 0,3 mm bei einer Vorschubgeschwindigkeit im </w:t>
      </w:r>
      <w:proofErr w:type="spellStart"/>
      <w:r w:rsidRPr="00865404">
        <w:rPr>
          <w:rFonts w:asciiTheme="minorHAnsi" w:hAnsiTheme="minorHAnsi" w:cs="Helvetica-Light"/>
        </w:rPr>
        <w:t>Eilgang</w:t>
      </w:r>
      <w:proofErr w:type="spellEnd"/>
      <w:r w:rsidRPr="00865404">
        <w:rPr>
          <w:rFonts w:asciiTheme="minorHAnsi" w:hAnsiTheme="minorHAnsi" w:cs="Helvetica-Light"/>
        </w:rPr>
        <w:t xml:space="preserve"> der Maschine (maximal 60 m/min). </w:t>
      </w:r>
    </w:p>
    <w:p w:rsidR="00865404" w:rsidRPr="00865404" w:rsidRDefault="00865404" w:rsidP="00865404">
      <w:pPr>
        <w:widowControl w:val="0"/>
        <w:autoSpaceDE w:val="0"/>
        <w:autoSpaceDN w:val="0"/>
        <w:adjustRightInd w:val="0"/>
        <w:spacing w:after="0" w:line="240" w:lineRule="auto"/>
        <w:jc w:val="both"/>
        <w:rPr>
          <w:rFonts w:asciiTheme="minorHAnsi" w:hAnsiTheme="minorHAnsi" w:cs="Helvetica-Light"/>
        </w:rPr>
      </w:pPr>
    </w:p>
    <w:p w:rsidR="00865404" w:rsidRPr="00865404" w:rsidRDefault="00865404" w:rsidP="00865404">
      <w:pPr>
        <w:widowControl w:val="0"/>
        <w:autoSpaceDE w:val="0"/>
        <w:autoSpaceDN w:val="0"/>
        <w:adjustRightInd w:val="0"/>
        <w:spacing w:after="0" w:line="240" w:lineRule="auto"/>
        <w:jc w:val="both"/>
        <w:rPr>
          <w:rFonts w:asciiTheme="minorHAnsi" w:hAnsiTheme="minorHAnsi" w:cs="Helvetica-Light"/>
        </w:rPr>
      </w:pPr>
      <w:r w:rsidRPr="00865404">
        <w:rPr>
          <w:rFonts w:asciiTheme="minorHAnsi" w:hAnsiTheme="minorHAnsi" w:cs="Helvetica-Light"/>
        </w:rPr>
        <w:t>In einer Kombination mit einem Zyklus bietet sich die Möglichkeit, auch bogen- oder wellenförmige Nuten zu fertigen. Dieser ermöglicht beispielsweise das produktive Herstellen von Kühl- oder Versteifungsrippen an einem Gehäuse. Bei entsprechenden Maschinen und Bauteilen erzielen die Werkzeuge kürzere Bearbeitungszeiten, da die Tropfenform des Supermini-Systems höheren Belastungen standhält und damit auch eine Zustellung in Schnittrichtung zulässt. Für bogenförmige Nuten sind die ersten Maschinenhersteller dabei, entsprechende Zyklen zu entwickeln. Das Programmieren von geraden Nuten stellen erfahrene CNC-Programmierer vor keine große Herausforderung.</w:t>
      </w:r>
    </w:p>
    <w:p w:rsidR="00865404" w:rsidRPr="00865404" w:rsidRDefault="00865404" w:rsidP="00865404">
      <w:pPr>
        <w:widowControl w:val="0"/>
        <w:autoSpaceDE w:val="0"/>
        <w:autoSpaceDN w:val="0"/>
        <w:adjustRightInd w:val="0"/>
        <w:spacing w:after="0" w:line="240" w:lineRule="auto"/>
        <w:jc w:val="both"/>
        <w:rPr>
          <w:rFonts w:asciiTheme="minorHAnsi" w:hAnsiTheme="minorHAnsi" w:cs="Helvetica-Light"/>
        </w:rPr>
      </w:pPr>
    </w:p>
    <w:p w:rsidR="00865404" w:rsidRPr="00865404" w:rsidRDefault="00865404" w:rsidP="00865404">
      <w:pPr>
        <w:widowControl w:val="0"/>
        <w:autoSpaceDE w:val="0"/>
        <w:autoSpaceDN w:val="0"/>
        <w:adjustRightInd w:val="0"/>
        <w:spacing w:after="0" w:line="240" w:lineRule="auto"/>
        <w:jc w:val="both"/>
        <w:rPr>
          <w:rFonts w:asciiTheme="minorHAnsi" w:hAnsiTheme="minorHAnsi" w:cs="Helvetica-Light"/>
        </w:rPr>
      </w:pPr>
      <w:r w:rsidRPr="00865404">
        <w:rPr>
          <w:rFonts w:asciiTheme="minorHAnsi" w:hAnsiTheme="minorHAnsi" w:cs="Helvetica-Light"/>
        </w:rPr>
        <w:t xml:space="preserve">Für den Start bietet </w:t>
      </w:r>
      <w:r>
        <w:rPr>
          <w:rFonts w:asciiTheme="minorHAnsi" w:hAnsiTheme="minorHAnsi" w:cs="Helvetica-Light"/>
        </w:rPr>
        <w:t>Horn</w:t>
      </w:r>
      <w:r w:rsidRPr="00865404">
        <w:rPr>
          <w:rFonts w:asciiTheme="minorHAnsi" w:hAnsiTheme="minorHAnsi" w:cs="Helvetica-Light"/>
        </w:rPr>
        <w:t xml:space="preserve"> das Werkzeugsystem in den Schneidbreiten 1,5 – 4 mm und Längen von 12 – 35 mm</w:t>
      </w:r>
      <w:r w:rsidRPr="00865404">
        <w:rPr>
          <w:rFonts w:ascii="MS Gothic" w:eastAsia="MS Gothic" w:hAnsi="MS Gothic" w:cs="MS Gothic" w:hint="eastAsia"/>
        </w:rPr>
        <w:t> </w:t>
      </w:r>
      <w:r w:rsidRPr="00865404">
        <w:rPr>
          <w:rFonts w:asciiTheme="minorHAnsi" w:hAnsiTheme="minorHAnsi" w:cs="Helvetica-Light"/>
        </w:rPr>
        <w:t xml:space="preserve">an. Die Werkzeugträger sind mit HSK-63-Schnittstelle und als </w:t>
      </w:r>
      <w:proofErr w:type="spellStart"/>
      <w:r w:rsidRPr="00865404">
        <w:rPr>
          <w:rFonts w:asciiTheme="minorHAnsi" w:hAnsiTheme="minorHAnsi" w:cs="Helvetica-Light"/>
        </w:rPr>
        <w:t>Rundschaft</w:t>
      </w:r>
      <w:proofErr w:type="spellEnd"/>
      <w:r w:rsidRPr="00865404">
        <w:rPr>
          <w:rFonts w:asciiTheme="minorHAnsi" w:hAnsiTheme="minorHAnsi" w:cs="Helvetica-Light"/>
        </w:rPr>
        <w:t xml:space="preserve"> mit 25 mm Durchmesser verfügbar. Alle Trägervarianten besitzen eine innere Kühlmittelzufuhr. </w:t>
      </w:r>
    </w:p>
    <w:p w:rsidR="00865404" w:rsidRDefault="00865404" w:rsidP="00865404">
      <w:pPr>
        <w:widowControl w:val="0"/>
        <w:autoSpaceDE w:val="0"/>
        <w:autoSpaceDN w:val="0"/>
        <w:adjustRightInd w:val="0"/>
        <w:spacing w:after="0" w:line="240" w:lineRule="auto"/>
        <w:jc w:val="both"/>
        <w:rPr>
          <w:rFonts w:asciiTheme="minorHAnsi" w:hAnsiTheme="minorHAnsi" w:cs="Helvetica-Light"/>
        </w:rPr>
      </w:pPr>
    </w:p>
    <w:p w:rsidR="00865404" w:rsidRPr="00865404" w:rsidRDefault="00865404" w:rsidP="00865404">
      <w:pPr>
        <w:widowControl w:val="0"/>
        <w:autoSpaceDE w:val="0"/>
        <w:autoSpaceDN w:val="0"/>
        <w:adjustRightInd w:val="0"/>
        <w:spacing w:after="0" w:line="240" w:lineRule="auto"/>
        <w:jc w:val="both"/>
        <w:rPr>
          <w:rFonts w:asciiTheme="minorHAnsi" w:hAnsiTheme="minorHAnsi" w:cs="Helvetica-Light"/>
        </w:rPr>
      </w:pPr>
    </w:p>
    <w:p w:rsidR="00DC36B0" w:rsidRPr="00425E48" w:rsidRDefault="00865404" w:rsidP="00925DB2">
      <w:pPr>
        <w:autoSpaceDE w:val="0"/>
        <w:autoSpaceDN w:val="0"/>
        <w:adjustRightInd w:val="0"/>
        <w:spacing w:after="0" w:line="360" w:lineRule="auto"/>
        <w:rPr>
          <w:rFonts w:asciiTheme="minorHAnsi" w:hAnsiTheme="minorHAnsi" w:cs="Arial"/>
          <w:i/>
        </w:rPr>
      </w:pPr>
      <w:r>
        <w:rPr>
          <w:rFonts w:asciiTheme="minorHAnsi" w:hAnsiTheme="minorHAnsi" w:cs="Arial"/>
          <w:i/>
        </w:rPr>
        <w:t>1.847</w:t>
      </w:r>
      <w:r w:rsidR="008A1283" w:rsidRPr="00425E48">
        <w:rPr>
          <w:rFonts w:asciiTheme="minorHAnsi" w:hAnsiTheme="minorHAnsi" w:cs="Arial"/>
          <w:i/>
        </w:rPr>
        <w:t xml:space="preserve"> </w:t>
      </w:r>
      <w:r w:rsidR="00925DB2" w:rsidRPr="00425E48">
        <w:rPr>
          <w:rFonts w:asciiTheme="minorHAnsi" w:hAnsiTheme="minorHAnsi" w:cs="Arial"/>
          <w:i/>
        </w:rPr>
        <w:t>Zeich</w:t>
      </w:r>
      <w:r w:rsidR="00F15E1F" w:rsidRPr="00425E48">
        <w:rPr>
          <w:rFonts w:asciiTheme="minorHAnsi" w:hAnsiTheme="minorHAnsi" w:cs="Arial"/>
          <w:i/>
        </w:rPr>
        <w:t>e</w:t>
      </w:r>
      <w:r w:rsidR="00925DB2" w:rsidRPr="00425E48">
        <w:rPr>
          <w:rFonts w:asciiTheme="minorHAnsi" w:hAnsiTheme="minorHAnsi" w:cs="Arial"/>
          <w:i/>
        </w:rPr>
        <w:t>n inkl. Leerzeichen</w:t>
      </w:r>
    </w:p>
    <w:p w:rsidR="006B27AA" w:rsidRDefault="006B27AA" w:rsidP="00925DB2">
      <w:pPr>
        <w:autoSpaceDE w:val="0"/>
        <w:autoSpaceDN w:val="0"/>
        <w:adjustRightInd w:val="0"/>
        <w:spacing w:after="0" w:line="360" w:lineRule="auto"/>
        <w:rPr>
          <w:rFonts w:asciiTheme="minorHAnsi" w:hAnsiTheme="minorHAnsi" w:cs="Arial"/>
          <w:b/>
        </w:rPr>
      </w:pPr>
    </w:p>
    <w:p w:rsidR="00FB21CF" w:rsidRPr="00425E48" w:rsidRDefault="00AA51BC" w:rsidP="00925DB2">
      <w:pPr>
        <w:autoSpaceDE w:val="0"/>
        <w:autoSpaceDN w:val="0"/>
        <w:adjustRightInd w:val="0"/>
        <w:spacing w:after="0" w:line="360" w:lineRule="auto"/>
        <w:rPr>
          <w:rFonts w:asciiTheme="minorHAnsi" w:hAnsiTheme="minorHAnsi" w:cs="Arial"/>
          <w:b/>
        </w:rPr>
      </w:pPr>
      <w:r w:rsidRPr="00425E48">
        <w:rPr>
          <w:rFonts w:asciiTheme="minorHAnsi" w:hAnsiTheme="minorHAnsi" w:cs="Arial"/>
          <w:b/>
        </w:rPr>
        <w:t>Bildlegende:</w:t>
      </w:r>
    </w:p>
    <w:p w:rsidR="00A104B3" w:rsidRPr="00425E48" w:rsidRDefault="006B27AA" w:rsidP="00925DB2">
      <w:pPr>
        <w:autoSpaceDE w:val="0"/>
        <w:autoSpaceDN w:val="0"/>
        <w:adjustRightInd w:val="0"/>
        <w:spacing w:after="0" w:line="360" w:lineRule="auto"/>
        <w:rPr>
          <w:rFonts w:asciiTheme="minorHAnsi" w:hAnsiTheme="minorHAnsi" w:cs="Arial"/>
          <w:b/>
        </w:rPr>
      </w:pPr>
      <w:r w:rsidRPr="006B27AA">
        <w:rPr>
          <w:rFonts w:asciiTheme="minorHAnsi" w:hAnsiTheme="minorHAnsi" w:cs="Arial"/>
          <w:b/>
          <w:noProof/>
          <w:lang w:eastAsia="de-DE"/>
        </w:rPr>
        <w:drawing>
          <wp:inline distT="0" distB="0" distL="0" distR="0">
            <wp:extent cx="1974350" cy="1315720"/>
            <wp:effectExtent l="0" t="0" r="6985" b="0"/>
            <wp:docPr id="2" name="Grafik 2" descr="C:\Users\cstelzer\Nextcloud\Presseinformationen\AMB2018 PRESSEMAPPE\Speed-Forming\Horn_Speed-Form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Nextcloud\Presseinformationen\AMB2018 PRESSEMAPPE\Speed-Forming\Horn_Speed-Forming.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77995" cy="1318149"/>
                    </a:xfrm>
                    <a:prstGeom prst="rect">
                      <a:avLst/>
                    </a:prstGeom>
                    <a:noFill/>
                    <a:ln>
                      <a:noFill/>
                    </a:ln>
                  </pic:spPr>
                </pic:pic>
              </a:graphicData>
            </a:graphic>
          </wp:inline>
        </w:drawing>
      </w:r>
      <w:r>
        <w:rPr>
          <w:rFonts w:asciiTheme="minorHAnsi" w:hAnsiTheme="minorHAnsi" w:cs="Arial"/>
          <w:b/>
        </w:rPr>
        <w:tab/>
      </w:r>
      <w:r>
        <w:rPr>
          <w:rFonts w:asciiTheme="minorHAnsi" w:hAnsiTheme="minorHAnsi" w:cs="Arial"/>
          <w:b/>
        </w:rPr>
        <w:tab/>
      </w:r>
      <w:r w:rsidRPr="006B27AA">
        <w:rPr>
          <w:rFonts w:asciiTheme="minorHAnsi" w:hAnsiTheme="minorHAnsi" w:cs="Arial"/>
          <w:b/>
          <w:noProof/>
          <w:lang w:eastAsia="de-DE"/>
        </w:rPr>
        <w:drawing>
          <wp:inline distT="0" distB="0" distL="0" distR="0">
            <wp:extent cx="1930087" cy="1286383"/>
            <wp:effectExtent l="0" t="0" r="0" b="9525"/>
            <wp:docPr id="3" name="Grafik 3" descr="C:\Users\cstelzer\Nextcloud\Presseinformationen\AMB2018 PRESSEMAPPE\Speed-Forming\Horn_Speed-Forming_Det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telzer\Nextcloud\Presseinformationen\AMB2018 PRESSEMAPPE\Speed-Forming\Horn_Speed-Forming_Detail.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32859" cy="1288231"/>
                    </a:xfrm>
                    <a:prstGeom prst="rect">
                      <a:avLst/>
                    </a:prstGeom>
                    <a:noFill/>
                    <a:ln>
                      <a:noFill/>
                    </a:ln>
                  </pic:spPr>
                </pic:pic>
              </a:graphicData>
            </a:graphic>
          </wp:inline>
        </w:drawing>
      </w:r>
    </w:p>
    <w:p w:rsidR="00865404" w:rsidRPr="00865404" w:rsidRDefault="00F737BE" w:rsidP="00865404">
      <w:pPr>
        <w:widowControl w:val="0"/>
        <w:autoSpaceDE w:val="0"/>
        <w:autoSpaceDN w:val="0"/>
        <w:adjustRightInd w:val="0"/>
        <w:spacing w:after="0" w:line="240" w:lineRule="auto"/>
        <w:rPr>
          <w:rFonts w:asciiTheme="minorHAnsi" w:hAnsiTheme="minorHAnsi" w:cs="Helvetica-Light"/>
        </w:rPr>
      </w:pPr>
      <w:r w:rsidRPr="00425E48">
        <w:rPr>
          <w:rFonts w:asciiTheme="minorHAnsi" w:hAnsiTheme="minorHAnsi" w:cs="Arial"/>
          <w:b/>
        </w:rPr>
        <w:t>BU</w:t>
      </w:r>
      <w:r w:rsidR="00A104B3" w:rsidRPr="00425E48">
        <w:rPr>
          <w:rFonts w:asciiTheme="minorHAnsi" w:hAnsiTheme="minorHAnsi" w:cs="Arial"/>
          <w:b/>
        </w:rPr>
        <w:t xml:space="preserve">: </w:t>
      </w:r>
      <w:r w:rsidR="00865404" w:rsidRPr="00865404">
        <w:rPr>
          <w:rFonts w:asciiTheme="minorHAnsi" w:hAnsiTheme="minorHAnsi" w:cs="Helvetica-Light"/>
        </w:rPr>
        <w:t>Das auf dem Supermini Typ 105 basierende Werkzeug bietet einige Vorteile gegenüber dem Fräsen von schmalen und tiefen Nuten.</w:t>
      </w:r>
    </w:p>
    <w:p w:rsidR="00865404" w:rsidRPr="00865404" w:rsidRDefault="00865404" w:rsidP="00865404">
      <w:pPr>
        <w:widowControl w:val="0"/>
        <w:autoSpaceDE w:val="0"/>
        <w:autoSpaceDN w:val="0"/>
        <w:adjustRightInd w:val="0"/>
        <w:spacing w:after="0" w:line="240" w:lineRule="auto"/>
        <w:rPr>
          <w:rFonts w:asciiTheme="minorHAnsi" w:hAnsiTheme="minorHAnsi" w:cs="Helvetica-Light"/>
        </w:rPr>
      </w:pPr>
    </w:p>
    <w:p w:rsidR="005B372D" w:rsidRPr="00425E48" w:rsidRDefault="005B372D" w:rsidP="005B372D">
      <w:pPr>
        <w:autoSpaceDE w:val="0"/>
        <w:autoSpaceDN w:val="0"/>
        <w:adjustRightInd w:val="0"/>
        <w:spacing w:after="0" w:line="360" w:lineRule="auto"/>
        <w:rPr>
          <w:rFonts w:asciiTheme="minorHAnsi" w:hAnsiTheme="minorHAnsi" w:cs="Arial"/>
        </w:rPr>
      </w:pPr>
      <w:r w:rsidRPr="00425E48">
        <w:rPr>
          <w:rFonts w:asciiTheme="minorHAnsi" w:hAnsiTheme="minorHAnsi" w:cs="Arial"/>
          <w:b/>
        </w:rPr>
        <w:t>Bild</w:t>
      </w:r>
      <w:r w:rsidR="00434B0A" w:rsidRPr="00425E48">
        <w:rPr>
          <w:rFonts w:asciiTheme="minorHAnsi" w:hAnsiTheme="minorHAnsi" w:cs="Arial"/>
          <w:b/>
        </w:rPr>
        <w:t xml:space="preserve"> und Text:</w:t>
      </w:r>
      <w:r w:rsidRPr="00425E48">
        <w:rPr>
          <w:rFonts w:asciiTheme="minorHAnsi" w:hAnsiTheme="minorHAnsi" w:cs="Arial"/>
        </w:rPr>
        <w:t xml:space="preserve"> Paul Horn GmbH, Nico Sauermann</w:t>
      </w:r>
    </w:p>
    <w:p w:rsidR="00FB21CF" w:rsidRPr="00425E48" w:rsidRDefault="00FB21CF" w:rsidP="00925DB2">
      <w:pPr>
        <w:autoSpaceDE w:val="0"/>
        <w:autoSpaceDN w:val="0"/>
        <w:adjustRightInd w:val="0"/>
        <w:spacing w:after="0" w:line="360" w:lineRule="auto"/>
        <w:rPr>
          <w:rFonts w:asciiTheme="minorHAnsi" w:hAnsiTheme="minorHAnsi" w:cs="Arial"/>
        </w:rPr>
      </w:pPr>
    </w:p>
    <w:p w:rsidR="00FB21CF" w:rsidRPr="00425E48" w:rsidRDefault="00F737BE" w:rsidP="00925DB2">
      <w:pPr>
        <w:autoSpaceDE w:val="0"/>
        <w:autoSpaceDN w:val="0"/>
        <w:adjustRightInd w:val="0"/>
        <w:spacing w:after="0" w:line="360" w:lineRule="auto"/>
        <w:rPr>
          <w:rFonts w:asciiTheme="minorHAnsi" w:hAnsiTheme="minorHAnsi" w:cs="Arial"/>
        </w:rPr>
      </w:pPr>
      <w:r w:rsidRPr="00425E48">
        <w:rPr>
          <w:rFonts w:asciiTheme="minorHAnsi" w:hAnsiTheme="minorHAnsi" w:cs="Arial"/>
        </w:rPr>
        <w:t>Z</w:t>
      </w:r>
      <w:r w:rsidR="00FB21CF" w:rsidRPr="00425E48">
        <w:rPr>
          <w:rFonts w:asciiTheme="minorHAnsi" w:hAnsiTheme="minorHAnsi" w:cs="Arial"/>
        </w:rPr>
        <w:t>uständig für Rückfragen:</w:t>
      </w:r>
    </w:p>
    <w:p w:rsidR="00FB21CF" w:rsidRPr="00425E48" w:rsidRDefault="00FB21CF" w:rsidP="00925DB2">
      <w:pPr>
        <w:autoSpaceDE w:val="0"/>
        <w:autoSpaceDN w:val="0"/>
        <w:adjustRightInd w:val="0"/>
        <w:spacing w:after="0" w:line="360" w:lineRule="auto"/>
        <w:rPr>
          <w:rFonts w:asciiTheme="minorHAnsi" w:hAnsiTheme="minorHAnsi" w:cs="Arial"/>
        </w:rPr>
      </w:pPr>
      <w:r w:rsidRPr="00425E48">
        <w:rPr>
          <w:rFonts w:asciiTheme="minorHAnsi" w:hAnsiTheme="minorHAnsi" w:cs="Arial"/>
        </w:rPr>
        <w:t>Hartmetall-Werkzeugfabrik Paul Horn GmbH,</w:t>
      </w:r>
      <w:r w:rsidR="00434B0A" w:rsidRPr="00425E48">
        <w:rPr>
          <w:rFonts w:asciiTheme="minorHAnsi" w:hAnsiTheme="minorHAnsi" w:cs="Arial"/>
        </w:rPr>
        <w:t xml:space="preserve"> </w:t>
      </w:r>
      <w:r w:rsidRPr="00425E48">
        <w:rPr>
          <w:rFonts w:asciiTheme="minorHAnsi" w:hAnsiTheme="minorHAnsi" w:cs="Arial"/>
        </w:rPr>
        <w:t>Christian Thiele</w:t>
      </w:r>
    </w:p>
    <w:p w:rsidR="00940AAC" w:rsidRPr="00425E48" w:rsidRDefault="00940AAC" w:rsidP="00925DB2">
      <w:pPr>
        <w:autoSpaceDE w:val="0"/>
        <w:autoSpaceDN w:val="0"/>
        <w:adjustRightInd w:val="0"/>
        <w:spacing w:after="0" w:line="360" w:lineRule="auto"/>
        <w:rPr>
          <w:rFonts w:asciiTheme="minorHAnsi" w:hAnsiTheme="minorHAnsi" w:cs="Arial"/>
        </w:rPr>
      </w:pPr>
      <w:r w:rsidRPr="00425E48">
        <w:rPr>
          <w:rFonts w:asciiTheme="minorHAnsi" w:hAnsiTheme="minorHAnsi" w:cs="Arial"/>
        </w:rPr>
        <w:t>Unter dem Hol</w:t>
      </w:r>
      <w:r w:rsidR="000C3359" w:rsidRPr="00425E48">
        <w:rPr>
          <w:rFonts w:asciiTheme="minorHAnsi" w:hAnsiTheme="minorHAnsi" w:cs="Arial"/>
        </w:rPr>
        <w:t>z</w:t>
      </w:r>
      <w:r w:rsidRPr="00425E48">
        <w:rPr>
          <w:rFonts w:asciiTheme="minorHAnsi" w:hAnsiTheme="minorHAnsi" w:cs="Arial"/>
        </w:rPr>
        <w:t xml:space="preserve"> 33 – 35, 72072 Tübingen</w:t>
      </w:r>
    </w:p>
    <w:p w:rsidR="00940AAC" w:rsidRPr="00425E48" w:rsidRDefault="00940AAC" w:rsidP="00925DB2">
      <w:pPr>
        <w:autoSpaceDE w:val="0"/>
        <w:autoSpaceDN w:val="0"/>
        <w:adjustRightInd w:val="0"/>
        <w:spacing w:after="0" w:line="360" w:lineRule="auto"/>
        <w:rPr>
          <w:rFonts w:asciiTheme="minorHAnsi" w:hAnsiTheme="minorHAnsi" w:cs="Arial"/>
          <w:lang w:val="en-US"/>
        </w:rPr>
      </w:pPr>
      <w:r w:rsidRPr="00425E48">
        <w:rPr>
          <w:rFonts w:asciiTheme="minorHAnsi" w:hAnsiTheme="minorHAnsi" w:cs="Arial"/>
          <w:lang w:val="en-US"/>
        </w:rPr>
        <w:t>Tel.: +49 7071 7004-</w:t>
      </w:r>
      <w:r w:rsidR="00434B0A" w:rsidRPr="00425E48">
        <w:rPr>
          <w:rFonts w:asciiTheme="minorHAnsi" w:hAnsiTheme="minorHAnsi" w:cs="Arial"/>
          <w:lang w:val="en-US"/>
        </w:rPr>
        <w:t>1820</w:t>
      </w:r>
      <w:r w:rsidRPr="00425E48">
        <w:rPr>
          <w:rFonts w:asciiTheme="minorHAnsi" w:hAnsiTheme="minorHAnsi" w:cs="Arial"/>
          <w:lang w:val="en-US"/>
        </w:rPr>
        <w:t>, Fax: +49 7071 72893</w:t>
      </w:r>
    </w:p>
    <w:p w:rsidR="00940AAC" w:rsidRPr="00C543FD" w:rsidRDefault="00940AAC" w:rsidP="00925DB2">
      <w:pPr>
        <w:autoSpaceDE w:val="0"/>
        <w:autoSpaceDN w:val="0"/>
        <w:adjustRightInd w:val="0"/>
        <w:spacing w:after="0" w:line="360" w:lineRule="auto"/>
        <w:rPr>
          <w:rFonts w:ascii="Arial" w:hAnsi="Arial" w:cs="Arial"/>
          <w:lang w:val="en-US"/>
        </w:rPr>
      </w:pPr>
      <w:r w:rsidRPr="00425E48">
        <w:rPr>
          <w:rFonts w:asciiTheme="minorHAnsi" w:hAnsiTheme="minorHAnsi" w:cs="Arial"/>
          <w:lang w:val="en-US"/>
        </w:rPr>
        <w:t xml:space="preserve">Email: </w:t>
      </w:r>
      <w:hyperlink r:id="rId8" w:history="1">
        <w:r w:rsidRPr="00425E48">
          <w:rPr>
            <w:rStyle w:val="Hyperlink"/>
            <w:rFonts w:asciiTheme="minorHAnsi" w:hAnsiTheme="minorHAnsi" w:cs="Arial"/>
            <w:color w:val="auto"/>
            <w:lang w:val="en-US"/>
          </w:rPr>
          <w:t>christian.thiele@phorn.de</w:t>
        </w:r>
      </w:hyperlink>
      <w:r w:rsidRPr="00425E48">
        <w:rPr>
          <w:rFonts w:asciiTheme="minorHAnsi" w:hAnsiTheme="minorHAnsi" w:cs="Arial"/>
          <w:lang w:val="en-US"/>
        </w:rPr>
        <w:t xml:space="preserve">, </w:t>
      </w:r>
      <w:hyperlink r:id="rId9" w:history="1">
        <w:r w:rsidRPr="00425E48">
          <w:rPr>
            <w:rStyle w:val="Hyperlink"/>
            <w:rFonts w:asciiTheme="minorHAnsi" w:hAnsiTheme="minorHAnsi" w:cs="Arial"/>
            <w:color w:val="auto"/>
            <w:lang w:val="en-US"/>
          </w:rPr>
          <w:t>www.phorn.de</w:t>
        </w:r>
      </w:hyperlink>
      <w:r w:rsidRPr="00C543FD">
        <w:rPr>
          <w:rFonts w:ascii="Arial" w:hAnsi="Arial" w:cs="Arial"/>
          <w:lang w:val="en-US"/>
        </w:rPr>
        <w:t xml:space="preserve"> </w:t>
      </w:r>
    </w:p>
    <w:sectPr w:rsidR="00940AAC" w:rsidRPr="00C543FD" w:rsidSect="00FC073A">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0205" w:rsidRDefault="008D0205" w:rsidP="00925DB2">
      <w:pPr>
        <w:spacing w:after="0" w:line="240" w:lineRule="auto"/>
      </w:pPr>
      <w:r>
        <w:separator/>
      </w:r>
    </w:p>
  </w:endnote>
  <w:endnote w:type="continuationSeparator" w:id="0">
    <w:p w:rsidR="008D0205" w:rsidRDefault="008D0205"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Helvetica-Light">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997C93">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997C93">
      <w:rPr>
        <w:rFonts w:ascii="Arial" w:hAnsi="Arial" w:cs="Arial"/>
        <w:noProof/>
        <w:sz w:val="16"/>
        <w:szCs w:val="16"/>
      </w:rPr>
      <w:t>2</w:t>
    </w:r>
    <w:r w:rsidR="00A84F31"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0205" w:rsidRDefault="008D0205" w:rsidP="00925DB2">
      <w:pPr>
        <w:spacing w:after="0" w:line="240" w:lineRule="auto"/>
      </w:pPr>
      <w:r>
        <w:separator/>
      </w:r>
    </w:p>
  </w:footnote>
  <w:footnote w:type="continuationSeparator" w:id="0">
    <w:p w:rsidR="008D0205" w:rsidRDefault="008D0205"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425E48" w:rsidRDefault="00DD4B1C" w:rsidP="00F739CB">
    <w:pPr>
      <w:pStyle w:val="Kopfzeile"/>
      <w:tabs>
        <w:tab w:val="clear" w:pos="4536"/>
        <w:tab w:val="clear" w:pos="9072"/>
      </w:tabs>
      <w:rPr>
        <w:rFonts w:asciiTheme="minorHAnsi" w:hAnsiTheme="minorHAnsi" w:cs="Arial"/>
        <w:sz w:val="40"/>
        <w:szCs w:val="40"/>
      </w:rPr>
    </w:pPr>
    <w:r w:rsidRPr="00425E48">
      <w:rPr>
        <w:rFonts w:asciiTheme="minorHAnsi" w:hAnsiTheme="minorHAnsi" w:cs="Arial"/>
        <w:b/>
        <w:sz w:val="40"/>
        <w:szCs w:val="40"/>
      </w:rPr>
      <w:t>Presseinformation</w:t>
    </w:r>
    <w:r w:rsidRPr="00425E48">
      <w:rPr>
        <w:rFonts w:asciiTheme="minorHAnsi" w:hAnsiTheme="minorHAnsi" w:cs="Arial"/>
        <w:sz w:val="40"/>
        <w:szCs w:val="40"/>
      </w:rPr>
      <w:tab/>
    </w:r>
    <w:r w:rsidRPr="00425E48">
      <w:rPr>
        <w:rFonts w:asciiTheme="minorHAnsi" w:hAnsiTheme="minorHAnsi" w:cs="Arial"/>
        <w:sz w:val="40"/>
        <w:szCs w:val="40"/>
      </w:rPr>
      <w:tab/>
    </w:r>
    <w:r w:rsidRPr="00425E48">
      <w:rPr>
        <w:rFonts w:asciiTheme="minorHAnsi" w:hAnsiTheme="minorHAnsi" w:cs="Arial"/>
        <w:sz w:val="40"/>
        <w:szCs w:val="40"/>
      </w:rPr>
      <w:tab/>
    </w:r>
    <w:r w:rsidRPr="00425E48">
      <w:rPr>
        <w:rFonts w:asciiTheme="minorHAnsi" w:hAnsiTheme="minorHAnsi" w:cs="Arial"/>
        <w:sz w:val="40"/>
        <w:szCs w:val="40"/>
      </w:rPr>
      <w:tab/>
    </w:r>
    <w:r w:rsidRPr="00425E48">
      <w:rPr>
        <w:rFonts w:asciiTheme="minorHAnsi" w:hAnsiTheme="minorHAnsi" w:cs="Arial"/>
        <w:sz w:val="40"/>
        <w:szCs w:val="40"/>
      </w:rPr>
      <w:tab/>
    </w:r>
    <w:r w:rsidR="007A72FC" w:rsidRPr="00425E48">
      <w:rPr>
        <w:rFonts w:asciiTheme="minorHAnsi" w:hAnsiTheme="minorHAnsi" w:cs="Arial"/>
        <w:noProof/>
        <w:sz w:val="40"/>
        <w:szCs w:val="40"/>
        <w:lang w:eastAsia="de-DE"/>
      </w:rPr>
      <w:drawing>
        <wp:inline distT="0" distB="0" distL="0" distR="0">
          <wp:extent cx="1653540" cy="358140"/>
          <wp:effectExtent l="0" t="0" r="3810" b="3810"/>
          <wp:docPr id="1" name="Bild 1" descr="Horn-Logo-groß-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n-Logo-groß-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358140"/>
                  </a:xfrm>
                  <a:prstGeom prst="rect">
                    <a:avLst/>
                  </a:prstGeom>
                  <a:noFill/>
                  <a:ln>
                    <a:noFill/>
                  </a:ln>
                </pic:spPr>
              </pic:pic>
            </a:graphicData>
          </a:graphic>
        </wp:inline>
      </w:drawing>
    </w:r>
  </w:p>
  <w:p w:rsidR="00DD4B1C" w:rsidRPr="00425E48" w:rsidRDefault="00DD4B1C" w:rsidP="00F739CB">
    <w:pPr>
      <w:pStyle w:val="Kopfzeile"/>
      <w:tabs>
        <w:tab w:val="clear" w:pos="4536"/>
        <w:tab w:val="clear" w:pos="9072"/>
      </w:tabs>
      <w:rPr>
        <w:rFonts w:asciiTheme="minorHAnsi" w:hAnsiTheme="minorHAnsi" w:cs="Arial"/>
        <w:sz w:val="16"/>
        <w:szCs w:val="16"/>
      </w:rPr>
    </w:pPr>
    <w:r w:rsidRPr="00425E48">
      <w:rPr>
        <w:rFonts w:asciiTheme="minorHAnsi" w:hAnsiTheme="minorHAnsi"/>
      </w:rPr>
      <w:tab/>
    </w:r>
    <w:r w:rsidRPr="00425E48">
      <w:rPr>
        <w:rFonts w:asciiTheme="minorHAnsi" w:hAnsiTheme="minorHAnsi"/>
      </w:rPr>
      <w:tab/>
    </w:r>
    <w:r w:rsidRPr="00425E48">
      <w:rPr>
        <w:rFonts w:asciiTheme="minorHAnsi" w:hAnsiTheme="minorHAnsi"/>
      </w:rPr>
      <w:tab/>
    </w:r>
    <w:r w:rsidRPr="00425E48">
      <w:rPr>
        <w:rFonts w:asciiTheme="minorHAnsi" w:hAnsiTheme="minorHAnsi"/>
      </w:rPr>
      <w:tab/>
    </w:r>
    <w:r w:rsidRPr="00425E48">
      <w:rPr>
        <w:rFonts w:asciiTheme="minorHAnsi" w:hAnsiTheme="minorHAnsi"/>
      </w:rPr>
      <w:tab/>
    </w:r>
    <w:r w:rsidRPr="00425E48">
      <w:rPr>
        <w:rFonts w:asciiTheme="minorHAnsi" w:hAnsiTheme="minorHAnsi"/>
      </w:rPr>
      <w:tab/>
    </w:r>
    <w:r w:rsidRPr="00425E48">
      <w:rPr>
        <w:rFonts w:asciiTheme="minorHAnsi" w:hAnsiTheme="minorHAnsi"/>
      </w:rPr>
      <w:tab/>
    </w:r>
    <w:r w:rsidRPr="00425E48">
      <w:rPr>
        <w:rFonts w:asciiTheme="minorHAnsi" w:hAnsiTheme="minorHAnsi"/>
      </w:rPr>
      <w:tab/>
    </w:r>
    <w:r w:rsidRPr="00425E48">
      <w:rPr>
        <w:rFonts w:asciiTheme="minorHAnsi" w:hAnsiTheme="minorHAnsi"/>
      </w:rPr>
      <w:tab/>
    </w:r>
    <w:r w:rsidRPr="00425E48">
      <w:rPr>
        <w:rFonts w:asciiTheme="minorHAnsi" w:hAnsiTheme="minorHAnsi"/>
      </w:rPr>
      <w:tab/>
    </w:r>
    <w:r w:rsidR="00F96F35">
      <w:rPr>
        <w:rFonts w:asciiTheme="minorHAnsi" w:hAnsiTheme="minorHAnsi"/>
      </w:rPr>
      <w:t>September</w:t>
    </w:r>
    <w:r w:rsidR="007A72FC" w:rsidRPr="00425E48">
      <w:rPr>
        <w:rFonts w:asciiTheme="minorHAnsi" w:hAnsiTheme="minorHAnsi"/>
      </w:rPr>
      <w:t xml:space="preserve"> 2018</w:t>
    </w:r>
  </w:p>
  <w:p w:rsidR="00DD4B1C" w:rsidRPr="00425E48" w:rsidRDefault="00DD4B1C" w:rsidP="00F739CB">
    <w:pPr>
      <w:pStyle w:val="Kopfzeile"/>
      <w:rPr>
        <w:rFonts w:asciiTheme="minorHAnsi" w:hAnsiTheme="minorHAnsi"/>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83723"/>
    <w:rsid w:val="00094644"/>
    <w:rsid w:val="000A36AA"/>
    <w:rsid w:val="000C3359"/>
    <w:rsid w:val="000C7345"/>
    <w:rsid w:val="00136B12"/>
    <w:rsid w:val="0016158B"/>
    <w:rsid w:val="001B3DED"/>
    <w:rsid w:val="001D3FDF"/>
    <w:rsid w:val="001E6C8C"/>
    <w:rsid w:val="001F0082"/>
    <w:rsid w:val="00233FBE"/>
    <w:rsid w:val="00255304"/>
    <w:rsid w:val="002B43E1"/>
    <w:rsid w:val="002B7497"/>
    <w:rsid w:val="002C5EEA"/>
    <w:rsid w:val="002D3034"/>
    <w:rsid w:val="002F6AA3"/>
    <w:rsid w:val="00330180"/>
    <w:rsid w:val="0037244C"/>
    <w:rsid w:val="003977AA"/>
    <w:rsid w:val="003D70ED"/>
    <w:rsid w:val="003E3E66"/>
    <w:rsid w:val="003F5834"/>
    <w:rsid w:val="00407668"/>
    <w:rsid w:val="0041301E"/>
    <w:rsid w:val="00425E48"/>
    <w:rsid w:val="004335FD"/>
    <w:rsid w:val="00434B0A"/>
    <w:rsid w:val="00437AB3"/>
    <w:rsid w:val="00472F73"/>
    <w:rsid w:val="004B4972"/>
    <w:rsid w:val="004E285F"/>
    <w:rsid w:val="004E4EC2"/>
    <w:rsid w:val="004E6F5A"/>
    <w:rsid w:val="00521B1D"/>
    <w:rsid w:val="00545B8A"/>
    <w:rsid w:val="00554440"/>
    <w:rsid w:val="00556398"/>
    <w:rsid w:val="00567DA8"/>
    <w:rsid w:val="005946F8"/>
    <w:rsid w:val="005B372D"/>
    <w:rsid w:val="005E299E"/>
    <w:rsid w:val="00617E9D"/>
    <w:rsid w:val="00636ABA"/>
    <w:rsid w:val="00650455"/>
    <w:rsid w:val="00693D38"/>
    <w:rsid w:val="006A247B"/>
    <w:rsid w:val="006A5291"/>
    <w:rsid w:val="006B27AA"/>
    <w:rsid w:val="006F3A10"/>
    <w:rsid w:val="007019A7"/>
    <w:rsid w:val="00723E5C"/>
    <w:rsid w:val="00725BCA"/>
    <w:rsid w:val="00731DE2"/>
    <w:rsid w:val="00734587"/>
    <w:rsid w:val="00762688"/>
    <w:rsid w:val="0078218B"/>
    <w:rsid w:val="007A52E3"/>
    <w:rsid w:val="007A72FC"/>
    <w:rsid w:val="007D3C38"/>
    <w:rsid w:val="007F41C0"/>
    <w:rsid w:val="007F6A41"/>
    <w:rsid w:val="008371F7"/>
    <w:rsid w:val="008541F6"/>
    <w:rsid w:val="00865404"/>
    <w:rsid w:val="008773F2"/>
    <w:rsid w:val="008A1283"/>
    <w:rsid w:val="008D0205"/>
    <w:rsid w:val="008D6D9E"/>
    <w:rsid w:val="008F78CE"/>
    <w:rsid w:val="00904397"/>
    <w:rsid w:val="009123B9"/>
    <w:rsid w:val="00925DB2"/>
    <w:rsid w:val="00926A64"/>
    <w:rsid w:val="009359C7"/>
    <w:rsid w:val="00940AAC"/>
    <w:rsid w:val="009703B6"/>
    <w:rsid w:val="00982211"/>
    <w:rsid w:val="00995A54"/>
    <w:rsid w:val="00997C93"/>
    <w:rsid w:val="009B0ADA"/>
    <w:rsid w:val="009B7A4E"/>
    <w:rsid w:val="009E08E7"/>
    <w:rsid w:val="009E2257"/>
    <w:rsid w:val="009E25AE"/>
    <w:rsid w:val="00A022C1"/>
    <w:rsid w:val="00A051EE"/>
    <w:rsid w:val="00A104B3"/>
    <w:rsid w:val="00A23939"/>
    <w:rsid w:val="00A330B5"/>
    <w:rsid w:val="00A617E2"/>
    <w:rsid w:val="00A65E23"/>
    <w:rsid w:val="00A84F31"/>
    <w:rsid w:val="00AA51BC"/>
    <w:rsid w:val="00AF5558"/>
    <w:rsid w:val="00B0243E"/>
    <w:rsid w:val="00B11BD6"/>
    <w:rsid w:val="00B15205"/>
    <w:rsid w:val="00B505B7"/>
    <w:rsid w:val="00B5079A"/>
    <w:rsid w:val="00B6538A"/>
    <w:rsid w:val="00BA0AE7"/>
    <w:rsid w:val="00BC1085"/>
    <w:rsid w:val="00BC7BC3"/>
    <w:rsid w:val="00BD5A8D"/>
    <w:rsid w:val="00BD793B"/>
    <w:rsid w:val="00BE0F8E"/>
    <w:rsid w:val="00BE7556"/>
    <w:rsid w:val="00BF07D2"/>
    <w:rsid w:val="00C03381"/>
    <w:rsid w:val="00C37911"/>
    <w:rsid w:val="00C512DF"/>
    <w:rsid w:val="00C51449"/>
    <w:rsid w:val="00C527F9"/>
    <w:rsid w:val="00C543FD"/>
    <w:rsid w:val="00C60406"/>
    <w:rsid w:val="00C60E5C"/>
    <w:rsid w:val="00C641DC"/>
    <w:rsid w:val="00C848B8"/>
    <w:rsid w:val="00D23703"/>
    <w:rsid w:val="00D62E01"/>
    <w:rsid w:val="00DA4DF2"/>
    <w:rsid w:val="00DA4F95"/>
    <w:rsid w:val="00DC36B0"/>
    <w:rsid w:val="00DD4B1C"/>
    <w:rsid w:val="00DE22B7"/>
    <w:rsid w:val="00E0265F"/>
    <w:rsid w:val="00E22D8A"/>
    <w:rsid w:val="00E44CBF"/>
    <w:rsid w:val="00E47F2A"/>
    <w:rsid w:val="00EC7570"/>
    <w:rsid w:val="00EF64CF"/>
    <w:rsid w:val="00F103BF"/>
    <w:rsid w:val="00F11892"/>
    <w:rsid w:val="00F15E1F"/>
    <w:rsid w:val="00F46249"/>
    <w:rsid w:val="00F46FB3"/>
    <w:rsid w:val="00F53BFD"/>
    <w:rsid w:val="00F54949"/>
    <w:rsid w:val="00F737BE"/>
    <w:rsid w:val="00F739CB"/>
    <w:rsid w:val="00F82B4E"/>
    <w:rsid w:val="00F91EEC"/>
    <w:rsid w:val="00F96A19"/>
    <w:rsid w:val="00F96F35"/>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phorn.d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phor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339</Words>
  <Characters>2136</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2471</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cthiele</dc:creator>
  <cp:lastModifiedBy>Stelzer Claudia</cp:lastModifiedBy>
  <cp:revision>6</cp:revision>
  <cp:lastPrinted>2018-08-14T12:36:00Z</cp:lastPrinted>
  <dcterms:created xsi:type="dcterms:W3CDTF">2018-07-24T12:07:00Z</dcterms:created>
  <dcterms:modified xsi:type="dcterms:W3CDTF">2018-10-16T11:18:00Z</dcterms:modified>
</cp:coreProperties>
</file>