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6D2B74" w:rsidRDefault="00F46FB3" w:rsidP="00F46FB3">
      <w:pPr>
        <w:autoSpaceDE w:val="0"/>
        <w:autoSpaceDN w:val="0"/>
        <w:adjustRightInd w:val="0"/>
        <w:spacing w:after="0" w:line="360" w:lineRule="auto"/>
        <w:rPr>
          <w:rFonts w:ascii="Arial" w:hAnsi="Arial" w:cs="Arial"/>
          <w:b/>
          <w:sz w:val="20"/>
          <w:szCs w:val="20"/>
        </w:rPr>
      </w:pPr>
    </w:p>
    <w:p w:rsidR="00F46FB3" w:rsidRPr="006D2B74" w:rsidRDefault="00F46FB3" w:rsidP="00F46FB3">
      <w:pPr>
        <w:autoSpaceDE w:val="0"/>
        <w:autoSpaceDN w:val="0"/>
        <w:adjustRightInd w:val="0"/>
        <w:spacing w:after="0" w:line="360" w:lineRule="auto"/>
        <w:rPr>
          <w:rFonts w:ascii="Arial" w:hAnsi="Arial" w:cs="Arial"/>
          <w:sz w:val="20"/>
          <w:szCs w:val="20"/>
        </w:rPr>
      </w:pPr>
    </w:p>
    <w:p w:rsidR="007A72FC" w:rsidRPr="006D2B74" w:rsidRDefault="007A72FC" w:rsidP="00F46FB3">
      <w:pPr>
        <w:autoSpaceDE w:val="0"/>
        <w:autoSpaceDN w:val="0"/>
        <w:adjustRightInd w:val="0"/>
        <w:spacing w:after="0" w:line="360" w:lineRule="auto"/>
        <w:rPr>
          <w:rFonts w:asciiTheme="minorHAnsi" w:hAnsiTheme="minorHAnsi" w:cs="Arial"/>
          <w:b/>
        </w:rPr>
      </w:pPr>
      <w:r w:rsidRPr="006D2B74">
        <w:tab/>
      </w:r>
      <w:r w:rsidRPr="006D2B74">
        <w:tab/>
      </w:r>
      <w:r w:rsidRPr="006D2B74">
        <w:tab/>
      </w:r>
      <w:r w:rsidRPr="006D2B74">
        <w:tab/>
      </w:r>
      <w:r w:rsidRPr="006D2B74">
        <w:tab/>
      </w:r>
      <w:r w:rsidRPr="006D2B74">
        <w:tab/>
      </w:r>
      <w:r w:rsidRPr="006D2B74">
        <w:tab/>
      </w:r>
      <w:r w:rsidRPr="006D2B74">
        <w:tab/>
      </w:r>
      <w:r w:rsidRPr="006D2B74">
        <w:tab/>
      </w:r>
      <w:r w:rsidRPr="006D2B74">
        <w:rPr>
          <w:rFonts w:asciiTheme="minorHAnsi" w:hAnsiTheme="minorHAnsi"/>
          <w:b/>
        </w:rPr>
        <w:t>AMB 2018</w:t>
      </w:r>
      <w:r w:rsidR="002664B1">
        <w:rPr>
          <w:rFonts w:asciiTheme="minorHAnsi" w:hAnsiTheme="minorHAnsi"/>
          <w:b/>
        </w:rPr>
        <w:t xml:space="preserve"> / Intec 2019 </w:t>
      </w:r>
    </w:p>
    <w:p w:rsidR="00D74C68" w:rsidRPr="006D2B74" w:rsidRDefault="007A72FC" w:rsidP="00D74C68">
      <w:pPr>
        <w:autoSpaceDE w:val="0"/>
        <w:autoSpaceDN w:val="0"/>
        <w:adjustRightInd w:val="0"/>
        <w:spacing w:after="0" w:line="360" w:lineRule="auto"/>
        <w:rPr>
          <w:rFonts w:asciiTheme="minorHAnsi" w:hAnsiTheme="minorHAnsi" w:cs="Arial"/>
          <w:b/>
        </w:rPr>
      </w:pPr>
      <w:r w:rsidRPr="006D2B74">
        <w:tab/>
      </w:r>
      <w:r w:rsidRPr="006D2B74">
        <w:tab/>
      </w:r>
      <w:r w:rsidRPr="006D2B74">
        <w:tab/>
      </w:r>
      <w:r w:rsidRPr="006D2B74">
        <w:tab/>
      </w:r>
      <w:r w:rsidRPr="006D2B74">
        <w:tab/>
      </w:r>
      <w:r w:rsidRPr="006D2B74">
        <w:tab/>
      </w:r>
      <w:r w:rsidRPr="006D2B74">
        <w:tab/>
      </w:r>
      <w:r w:rsidRPr="006D2B74">
        <w:tab/>
      </w:r>
      <w:r w:rsidRPr="006D2B74">
        <w:tab/>
      </w:r>
      <w:r w:rsidRPr="006D2B74">
        <w:tab/>
      </w:r>
      <w:bookmarkStart w:id="0" w:name="_GoBack"/>
      <w:bookmarkEnd w:id="0"/>
    </w:p>
    <w:p w:rsidR="00A1326E" w:rsidRDefault="00A1326E" w:rsidP="00A1326E">
      <w:pPr>
        <w:widowControl w:val="0"/>
        <w:autoSpaceDE w:val="0"/>
        <w:autoSpaceDN w:val="0"/>
        <w:adjustRightInd w:val="0"/>
        <w:spacing w:after="0" w:line="240" w:lineRule="auto"/>
        <w:rPr>
          <w:rFonts w:ascii="TimesNewRomanPSMT" w:hAnsi="TimesNewRomanPSMT" w:cs="TimesNewRomanPSMT"/>
          <w:kern w:val="1"/>
          <w:sz w:val="20"/>
          <w:szCs w:val="20"/>
        </w:rPr>
      </w:pPr>
    </w:p>
    <w:p w:rsidR="00A3278A" w:rsidRDefault="00A3278A" w:rsidP="00925DB2">
      <w:pPr>
        <w:autoSpaceDE w:val="0"/>
        <w:autoSpaceDN w:val="0"/>
        <w:adjustRightInd w:val="0"/>
        <w:spacing w:after="0" w:line="360" w:lineRule="auto"/>
        <w:rPr>
          <w:rFonts w:asciiTheme="minorHAnsi" w:hAnsiTheme="minorHAnsi"/>
          <w:i/>
        </w:rPr>
      </w:pPr>
    </w:p>
    <w:p w:rsidR="00A3278A" w:rsidRPr="00A3278A" w:rsidRDefault="00A3278A" w:rsidP="00A3278A">
      <w:pPr>
        <w:widowControl w:val="0"/>
        <w:autoSpaceDE w:val="0"/>
        <w:autoSpaceDN w:val="0"/>
        <w:adjustRightInd w:val="0"/>
        <w:spacing w:after="0" w:line="240" w:lineRule="auto"/>
        <w:rPr>
          <w:rFonts w:asciiTheme="minorHAnsi" w:hAnsiTheme="minorHAnsi" w:cs="TimesNewRomanPSMT"/>
          <w:b/>
          <w:kern w:val="1"/>
          <w:sz w:val="24"/>
          <w:szCs w:val="24"/>
        </w:rPr>
      </w:pPr>
      <w:r w:rsidRPr="00A3278A">
        <w:rPr>
          <w:rFonts w:asciiTheme="minorHAnsi" w:hAnsiTheme="minorHAnsi" w:cs="TimesNewRomanPSMT"/>
          <w:b/>
          <w:kern w:val="1"/>
          <w:sz w:val="24"/>
          <w:szCs w:val="24"/>
        </w:rPr>
        <w:t>M610 side milling cutter</w:t>
      </w:r>
    </w:p>
    <w:p w:rsidR="00A3278A" w:rsidRPr="00A3278A" w:rsidRDefault="00A3278A" w:rsidP="00A3278A">
      <w:pPr>
        <w:widowControl w:val="0"/>
        <w:autoSpaceDE w:val="0"/>
        <w:autoSpaceDN w:val="0"/>
        <w:adjustRightInd w:val="0"/>
        <w:spacing w:after="0" w:line="240" w:lineRule="auto"/>
        <w:rPr>
          <w:rFonts w:asciiTheme="minorHAnsi" w:hAnsiTheme="minorHAnsi" w:cs="TimesNewRomanPSMT"/>
          <w:b/>
          <w:kern w:val="1"/>
          <w:sz w:val="24"/>
          <w:szCs w:val="24"/>
        </w:rPr>
      </w:pPr>
    </w:p>
    <w:p w:rsidR="00A3278A" w:rsidRDefault="00A3278A" w:rsidP="00A3278A">
      <w:pPr>
        <w:widowControl w:val="0"/>
        <w:autoSpaceDE w:val="0"/>
        <w:autoSpaceDN w:val="0"/>
        <w:adjustRightInd w:val="0"/>
        <w:spacing w:after="0" w:line="240" w:lineRule="auto"/>
        <w:jc w:val="both"/>
        <w:rPr>
          <w:rFonts w:asciiTheme="minorHAnsi" w:hAnsiTheme="minorHAnsi" w:cs="TimesNewRomanPSMT"/>
          <w:kern w:val="1"/>
        </w:rPr>
      </w:pPr>
      <w:r w:rsidRPr="00A3278A">
        <w:rPr>
          <w:rFonts w:asciiTheme="minorHAnsi" w:hAnsiTheme="minorHAnsi" w:cs="TimesNewRomanPSMT"/>
          <w:kern w:val="1"/>
        </w:rPr>
        <w:t xml:space="preserve">Side milling cutter with six-edged </w:t>
      </w:r>
      <w:proofErr w:type="spellStart"/>
      <w:r w:rsidRPr="00A3278A">
        <w:rPr>
          <w:rFonts w:asciiTheme="minorHAnsi" w:hAnsiTheme="minorHAnsi" w:cs="TimesNewRomanPSMT"/>
          <w:kern w:val="1"/>
        </w:rPr>
        <w:t>indexable</w:t>
      </w:r>
      <w:proofErr w:type="spellEnd"/>
      <w:r w:rsidRPr="00A3278A">
        <w:rPr>
          <w:rFonts w:asciiTheme="minorHAnsi" w:hAnsiTheme="minorHAnsi" w:cs="TimesNewRomanPSMT"/>
          <w:kern w:val="1"/>
        </w:rPr>
        <w:t xml:space="preserve"> inserts</w:t>
      </w:r>
    </w:p>
    <w:p w:rsidR="00A3278A" w:rsidRPr="00A3278A" w:rsidRDefault="00A3278A" w:rsidP="00A3278A">
      <w:pPr>
        <w:widowControl w:val="0"/>
        <w:autoSpaceDE w:val="0"/>
        <w:autoSpaceDN w:val="0"/>
        <w:adjustRightInd w:val="0"/>
        <w:spacing w:after="0" w:line="240" w:lineRule="auto"/>
        <w:jc w:val="both"/>
        <w:rPr>
          <w:rFonts w:asciiTheme="minorHAnsi" w:hAnsiTheme="minorHAnsi" w:cs="TimesNewRomanPSMT"/>
          <w:kern w:val="1"/>
        </w:rPr>
      </w:pPr>
    </w:p>
    <w:p w:rsidR="00A3278A" w:rsidRPr="00A3278A" w:rsidRDefault="00A3278A" w:rsidP="00A3278A">
      <w:pPr>
        <w:widowControl w:val="0"/>
        <w:autoSpaceDE w:val="0"/>
        <w:autoSpaceDN w:val="0"/>
        <w:adjustRightInd w:val="0"/>
        <w:spacing w:after="0" w:line="240" w:lineRule="auto"/>
        <w:jc w:val="both"/>
        <w:rPr>
          <w:rFonts w:asciiTheme="minorHAnsi" w:hAnsiTheme="minorHAnsi" w:cs="TimesNewRomanPSMT"/>
          <w:kern w:val="1"/>
        </w:rPr>
      </w:pPr>
      <w:r w:rsidRPr="00A3278A">
        <w:rPr>
          <w:rFonts w:asciiTheme="minorHAnsi" w:hAnsiTheme="minorHAnsi" w:cs="TimesNewRomanPSMT"/>
          <w:kern w:val="1"/>
        </w:rPr>
        <w:t xml:space="preserve">The M610 tangential milling system developed by </w:t>
      </w:r>
      <w:r>
        <w:rPr>
          <w:rFonts w:asciiTheme="minorHAnsi" w:hAnsiTheme="minorHAnsi" w:cs="TimesNewRomanPSMT"/>
          <w:kern w:val="1"/>
        </w:rPr>
        <w:t xml:space="preserve">Paul Horn GmbH </w:t>
      </w:r>
      <w:r w:rsidRPr="00A3278A">
        <w:rPr>
          <w:rFonts w:asciiTheme="minorHAnsi" w:hAnsiTheme="minorHAnsi" w:cs="TimesNewRomanPSMT"/>
          <w:kern w:val="1"/>
        </w:rPr>
        <w:t xml:space="preserve">is the first ever six-edged tangential milling insert for a </w:t>
      </w:r>
      <w:proofErr w:type="gramStart"/>
      <w:r w:rsidRPr="00A3278A">
        <w:rPr>
          <w:rFonts w:asciiTheme="minorHAnsi" w:hAnsiTheme="minorHAnsi" w:cs="TimesNewRomanPSMT"/>
          <w:kern w:val="1"/>
        </w:rPr>
        <w:t>side milling</w:t>
      </w:r>
      <w:proofErr w:type="gramEnd"/>
      <w:r w:rsidRPr="00A3278A">
        <w:rPr>
          <w:rFonts w:asciiTheme="minorHAnsi" w:hAnsiTheme="minorHAnsi" w:cs="TimesNewRomanPSMT"/>
          <w:kern w:val="1"/>
        </w:rPr>
        <w:t xml:space="preserve"> cutter. The patented system offers positive cutting and axial rake angles for a particularly soft cut. The precision-ground </w:t>
      </w:r>
      <w:proofErr w:type="spellStart"/>
      <w:r w:rsidRPr="00A3278A">
        <w:rPr>
          <w:rFonts w:asciiTheme="minorHAnsi" w:hAnsiTheme="minorHAnsi" w:cs="TimesNewRomanPSMT"/>
          <w:kern w:val="1"/>
        </w:rPr>
        <w:t>indexable</w:t>
      </w:r>
      <w:proofErr w:type="spellEnd"/>
      <w:r w:rsidRPr="00A3278A">
        <w:rPr>
          <w:rFonts w:asciiTheme="minorHAnsi" w:hAnsiTheme="minorHAnsi" w:cs="TimesNewRomanPSMT"/>
          <w:kern w:val="1"/>
        </w:rPr>
        <w:t xml:space="preserve"> inserts ensure a high level of accuracy and result in excellent surface quality. The additional free-formed surface chamfer on the cutting edge creates a stable wedge. In turn, this results in a smooth milling process and helps extend tool life. The surface treatment applied to the milling cutter body makes it very hard and strong, ensuring long-term protection against abrasive chips. At AMB 2018, </w:t>
      </w:r>
      <w:r>
        <w:rPr>
          <w:rFonts w:asciiTheme="minorHAnsi" w:hAnsiTheme="minorHAnsi" w:cs="TimesNewRomanPSMT"/>
          <w:kern w:val="1"/>
        </w:rPr>
        <w:t>Horn</w:t>
      </w:r>
      <w:r w:rsidRPr="00A3278A">
        <w:rPr>
          <w:rFonts w:asciiTheme="minorHAnsi" w:hAnsiTheme="minorHAnsi" w:cs="TimesNewRomanPSMT"/>
          <w:kern w:val="1"/>
        </w:rPr>
        <w:t xml:space="preserve"> will be presenting the first ever side milling cutter version of the M610 system. In doing so, the tool manufacturer is taking the next step in reducing the tool costs per cutting edge and is helping its customers to achieve productive milling processes.</w:t>
      </w:r>
    </w:p>
    <w:p w:rsidR="00A3278A" w:rsidRPr="00A3278A" w:rsidRDefault="00A3278A" w:rsidP="00A3278A">
      <w:pPr>
        <w:widowControl w:val="0"/>
        <w:autoSpaceDE w:val="0"/>
        <w:autoSpaceDN w:val="0"/>
        <w:adjustRightInd w:val="0"/>
        <w:spacing w:after="0" w:line="240" w:lineRule="auto"/>
        <w:jc w:val="both"/>
        <w:rPr>
          <w:rFonts w:asciiTheme="minorHAnsi" w:hAnsiTheme="minorHAnsi" w:cs="TimesNewRomanPSMT"/>
          <w:kern w:val="1"/>
        </w:rPr>
      </w:pPr>
    </w:p>
    <w:p w:rsidR="00A3278A" w:rsidRDefault="00A3278A" w:rsidP="00A3278A">
      <w:pPr>
        <w:widowControl w:val="0"/>
        <w:autoSpaceDE w:val="0"/>
        <w:autoSpaceDN w:val="0"/>
        <w:adjustRightInd w:val="0"/>
        <w:spacing w:after="0" w:line="240" w:lineRule="auto"/>
        <w:jc w:val="both"/>
        <w:rPr>
          <w:rFonts w:asciiTheme="minorHAnsi" w:hAnsiTheme="minorHAnsi" w:cs="TimesNewRomanPSMT"/>
          <w:kern w:val="1"/>
        </w:rPr>
      </w:pPr>
      <w:r>
        <w:rPr>
          <w:rFonts w:asciiTheme="minorHAnsi" w:hAnsiTheme="minorHAnsi" w:cs="TimesNewRomanPSMT"/>
          <w:kern w:val="1"/>
        </w:rPr>
        <w:t>Horn</w:t>
      </w:r>
      <w:r w:rsidRPr="00A3278A">
        <w:rPr>
          <w:rFonts w:asciiTheme="minorHAnsi" w:hAnsiTheme="minorHAnsi" w:cs="TimesNewRomanPSMT"/>
          <w:kern w:val="1"/>
        </w:rPr>
        <w:t xml:space="preserve"> offers the tool system in the following versions. The first has a cutting diameter of 100 mm (3.937") and five effective inserts in cut. The ten type 610 inserts </w:t>
      </w:r>
      <w:proofErr w:type="gramStart"/>
      <w:r w:rsidRPr="00A3278A">
        <w:rPr>
          <w:rFonts w:asciiTheme="minorHAnsi" w:hAnsiTheme="minorHAnsi" w:cs="TimesNewRomanPSMT"/>
          <w:kern w:val="1"/>
        </w:rPr>
        <w:t>are screwed</w:t>
      </w:r>
      <w:proofErr w:type="gramEnd"/>
      <w:r w:rsidRPr="00A3278A">
        <w:rPr>
          <w:rFonts w:asciiTheme="minorHAnsi" w:hAnsiTheme="minorHAnsi" w:cs="TimesNewRomanPSMT"/>
          <w:kern w:val="1"/>
        </w:rPr>
        <w:t xml:space="preserve"> onto the left and right-hand sides. The second version offers a cutting diameter of 125 mm (4.921") and six effective inserts in cut, i.e. twelve inserts screwed onto the left- and right-hand sides. On both versions, the cutting width is 16 mm (0.630") and the maximum groove milling depth is 34.5 mm (1.358"). The </w:t>
      </w:r>
      <w:proofErr w:type="spellStart"/>
      <w:r w:rsidRPr="00A3278A">
        <w:rPr>
          <w:rFonts w:asciiTheme="minorHAnsi" w:hAnsiTheme="minorHAnsi" w:cs="TimesNewRomanPSMT"/>
          <w:kern w:val="1"/>
        </w:rPr>
        <w:t>indexable</w:t>
      </w:r>
      <w:proofErr w:type="spellEnd"/>
      <w:r w:rsidRPr="00A3278A">
        <w:rPr>
          <w:rFonts w:asciiTheme="minorHAnsi" w:hAnsiTheme="minorHAnsi" w:cs="TimesNewRomanPSMT"/>
          <w:kern w:val="1"/>
        </w:rPr>
        <w:t xml:space="preserve"> inserts are available with corner radii of 0.4 mm (0.016") and 0.8 mm (0.315"). For the substrate, </w:t>
      </w:r>
      <w:r>
        <w:rPr>
          <w:rFonts w:asciiTheme="minorHAnsi" w:hAnsiTheme="minorHAnsi" w:cs="TimesNewRomanPSMT"/>
          <w:kern w:val="1"/>
        </w:rPr>
        <w:t>HORN</w:t>
      </w:r>
      <w:r w:rsidRPr="00A3278A">
        <w:rPr>
          <w:rFonts w:asciiTheme="minorHAnsi" w:hAnsiTheme="minorHAnsi" w:cs="TimesNewRomanPSMT"/>
          <w:kern w:val="1"/>
        </w:rPr>
        <w:t xml:space="preserve"> has opted for the proven AS4B. The main body versions are available from stock as a </w:t>
      </w:r>
      <w:proofErr w:type="gramStart"/>
      <w:r w:rsidRPr="00A3278A">
        <w:rPr>
          <w:rFonts w:asciiTheme="minorHAnsi" w:hAnsiTheme="minorHAnsi" w:cs="TimesNewRomanPSMT"/>
          <w:kern w:val="1"/>
        </w:rPr>
        <w:t>side milling</w:t>
      </w:r>
      <w:proofErr w:type="gramEnd"/>
      <w:r w:rsidRPr="00A3278A">
        <w:rPr>
          <w:rFonts w:asciiTheme="minorHAnsi" w:hAnsiTheme="minorHAnsi" w:cs="TimesNewRomanPSMT"/>
          <w:kern w:val="1"/>
        </w:rPr>
        <w:t xml:space="preserve"> cutter with bore or as an arbour milling cutter.</w:t>
      </w:r>
    </w:p>
    <w:p w:rsidR="00A3278A" w:rsidRPr="00A3278A" w:rsidRDefault="00A3278A" w:rsidP="00A3278A">
      <w:pPr>
        <w:widowControl w:val="0"/>
        <w:autoSpaceDE w:val="0"/>
        <w:autoSpaceDN w:val="0"/>
        <w:adjustRightInd w:val="0"/>
        <w:spacing w:after="0" w:line="240" w:lineRule="auto"/>
        <w:rPr>
          <w:rFonts w:asciiTheme="minorHAnsi" w:hAnsiTheme="minorHAnsi" w:cs="TimesNewRomanPSMT"/>
          <w:kern w:val="1"/>
        </w:rPr>
      </w:pPr>
    </w:p>
    <w:p w:rsidR="00A3278A" w:rsidRPr="006D2B74" w:rsidRDefault="00A3278A" w:rsidP="00A3278A">
      <w:pPr>
        <w:autoSpaceDE w:val="0"/>
        <w:autoSpaceDN w:val="0"/>
        <w:adjustRightInd w:val="0"/>
        <w:spacing w:after="0" w:line="360" w:lineRule="auto"/>
        <w:rPr>
          <w:rFonts w:asciiTheme="minorHAnsi" w:hAnsiTheme="minorHAnsi" w:cs="Arial"/>
          <w:i/>
        </w:rPr>
      </w:pPr>
      <w:proofErr w:type="gramStart"/>
      <w:r>
        <w:rPr>
          <w:rFonts w:asciiTheme="minorHAnsi" w:hAnsiTheme="minorHAnsi"/>
          <w:i/>
        </w:rPr>
        <w:t>1.735</w:t>
      </w:r>
      <w:proofErr w:type="gramEnd"/>
      <w:r w:rsidRPr="006D2B74">
        <w:rPr>
          <w:rFonts w:asciiTheme="minorHAnsi" w:hAnsiTheme="minorHAnsi"/>
          <w:i/>
        </w:rPr>
        <w:t xml:space="preserve"> </w:t>
      </w:r>
      <w:r>
        <w:rPr>
          <w:rFonts w:asciiTheme="minorHAnsi" w:hAnsiTheme="minorHAnsi"/>
          <w:i/>
        </w:rPr>
        <w:t>characters incl. spaces</w:t>
      </w:r>
    </w:p>
    <w:p w:rsidR="00A3278A" w:rsidRPr="006D2B74" w:rsidRDefault="00A3278A" w:rsidP="00A3278A">
      <w:pPr>
        <w:autoSpaceDE w:val="0"/>
        <w:autoSpaceDN w:val="0"/>
        <w:adjustRightInd w:val="0"/>
        <w:spacing w:after="0" w:line="360" w:lineRule="auto"/>
        <w:rPr>
          <w:rFonts w:asciiTheme="minorHAnsi" w:hAnsiTheme="minorHAnsi" w:cs="Arial"/>
          <w:b/>
        </w:rPr>
      </w:pPr>
      <w:r>
        <w:rPr>
          <w:rFonts w:asciiTheme="minorHAnsi" w:hAnsiTheme="minorHAnsi"/>
          <w:b/>
        </w:rPr>
        <w:t>Image captions:</w:t>
      </w:r>
    </w:p>
    <w:p w:rsidR="00A3278A" w:rsidRDefault="00A3278A" w:rsidP="00A3278A">
      <w:pPr>
        <w:widowControl w:val="0"/>
        <w:autoSpaceDE w:val="0"/>
        <w:autoSpaceDN w:val="0"/>
        <w:adjustRightInd w:val="0"/>
        <w:spacing w:after="0" w:line="240" w:lineRule="auto"/>
        <w:rPr>
          <w:rFonts w:asciiTheme="minorHAnsi" w:hAnsiTheme="minorHAnsi" w:cs="TimesNewRomanPSMT"/>
          <w:kern w:val="1"/>
        </w:rPr>
      </w:pPr>
      <w:r>
        <w:rPr>
          <w:rFonts w:asciiTheme="minorHAnsi" w:hAnsiTheme="minorHAnsi" w:cs="TimesNewRomanPSMT"/>
          <w:noProof/>
          <w:kern w:val="1"/>
          <w:lang w:val="de-DE" w:eastAsia="de-DE" w:bidi="ar-SA"/>
        </w:rPr>
        <w:drawing>
          <wp:inline distT="0" distB="0" distL="0" distR="0" wp14:anchorId="78986F1D">
            <wp:extent cx="2456815" cy="1633855"/>
            <wp:effectExtent l="0" t="0" r="635"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6815" cy="1633855"/>
                    </a:xfrm>
                    <a:prstGeom prst="rect">
                      <a:avLst/>
                    </a:prstGeom>
                    <a:noFill/>
                  </pic:spPr>
                </pic:pic>
              </a:graphicData>
            </a:graphic>
          </wp:inline>
        </w:drawing>
      </w:r>
      <w:r>
        <w:rPr>
          <w:rFonts w:asciiTheme="minorHAnsi" w:hAnsiTheme="minorHAnsi" w:cs="TimesNewRomanPSMT"/>
          <w:kern w:val="1"/>
        </w:rPr>
        <w:tab/>
      </w:r>
      <w:r>
        <w:rPr>
          <w:rFonts w:asciiTheme="minorHAnsi" w:hAnsiTheme="minorHAnsi" w:cs="TimesNewRomanPSMT"/>
          <w:noProof/>
          <w:kern w:val="1"/>
          <w:lang w:val="de-DE" w:eastAsia="de-DE" w:bidi="ar-SA"/>
        </w:rPr>
        <w:drawing>
          <wp:inline distT="0" distB="0" distL="0" distR="0" wp14:anchorId="7C0EA4B8">
            <wp:extent cx="1609725" cy="2273935"/>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725" cy="2273935"/>
                    </a:xfrm>
                    <a:prstGeom prst="rect">
                      <a:avLst/>
                    </a:prstGeom>
                    <a:noFill/>
                  </pic:spPr>
                </pic:pic>
              </a:graphicData>
            </a:graphic>
          </wp:inline>
        </w:drawing>
      </w:r>
    </w:p>
    <w:p w:rsidR="00A3278A" w:rsidRPr="00A3278A" w:rsidRDefault="00A3278A" w:rsidP="00A3278A">
      <w:pPr>
        <w:widowControl w:val="0"/>
        <w:autoSpaceDE w:val="0"/>
        <w:autoSpaceDN w:val="0"/>
        <w:adjustRightInd w:val="0"/>
        <w:spacing w:after="0" w:line="240" w:lineRule="auto"/>
        <w:rPr>
          <w:rFonts w:asciiTheme="minorHAnsi" w:hAnsiTheme="minorHAnsi" w:cs="TimesNewRomanPSMT"/>
          <w:kern w:val="1"/>
        </w:rPr>
      </w:pPr>
    </w:p>
    <w:p w:rsidR="00A3278A" w:rsidRPr="00A3278A" w:rsidRDefault="00A3278A" w:rsidP="00A3278A">
      <w:pPr>
        <w:widowControl w:val="0"/>
        <w:autoSpaceDE w:val="0"/>
        <w:autoSpaceDN w:val="0"/>
        <w:adjustRightInd w:val="0"/>
        <w:spacing w:after="0" w:line="240" w:lineRule="auto"/>
        <w:rPr>
          <w:rFonts w:asciiTheme="minorHAnsi" w:hAnsiTheme="minorHAnsi" w:cs="TimesNewRomanPSMT"/>
          <w:kern w:val="1"/>
        </w:rPr>
      </w:pPr>
      <w:r>
        <w:rPr>
          <w:rFonts w:asciiTheme="minorHAnsi" w:hAnsiTheme="minorHAnsi"/>
          <w:b/>
        </w:rPr>
        <w:t xml:space="preserve">Image: </w:t>
      </w:r>
      <w:r w:rsidRPr="00A3278A">
        <w:rPr>
          <w:rFonts w:asciiTheme="minorHAnsi" w:hAnsiTheme="minorHAnsi" w:cs="TimesNewRomanPSMT"/>
          <w:kern w:val="1"/>
        </w:rPr>
        <w:t xml:space="preserve">With the launch of its M610 system, </w:t>
      </w:r>
      <w:r>
        <w:rPr>
          <w:rFonts w:asciiTheme="minorHAnsi" w:hAnsiTheme="minorHAnsi" w:cs="TimesNewRomanPSMT"/>
          <w:kern w:val="1"/>
        </w:rPr>
        <w:t>Horn</w:t>
      </w:r>
      <w:r w:rsidRPr="00A3278A">
        <w:rPr>
          <w:rFonts w:asciiTheme="minorHAnsi" w:hAnsiTheme="minorHAnsi" w:cs="TimesNewRomanPSMT"/>
          <w:kern w:val="1"/>
        </w:rPr>
        <w:t xml:space="preserve"> is offering the first ever six-edged tangentially screwed </w:t>
      </w:r>
      <w:proofErr w:type="spellStart"/>
      <w:r w:rsidRPr="00A3278A">
        <w:rPr>
          <w:rFonts w:asciiTheme="minorHAnsi" w:hAnsiTheme="minorHAnsi" w:cs="TimesNewRomanPSMT"/>
          <w:kern w:val="1"/>
        </w:rPr>
        <w:t>indexable</w:t>
      </w:r>
      <w:proofErr w:type="spellEnd"/>
      <w:r w:rsidRPr="00A3278A">
        <w:rPr>
          <w:rFonts w:asciiTheme="minorHAnsi" w:hAnsiTheme="minorHAnsi" w:cs="TimesNewRomanPSMT"/>
          <w:kern w:val="1"/>
        </w:rPr>
        <w:t xml:space="preserve"> insert.</w:t>
      </w:r>
    </w:p>
    <w:p w:rsidR="00A3278A" w:rsidRPr="00A3278A" w:rsidRDefault="00A3278A" w:rsidP="00A3278A">
      <w:pPr>
        <w:widowControl w:val="0"/>
        <w:autoSpaceDE w:val="0"/>
        <w:autoSpaceDN w:val="0"/>
        <w:adjustRightInd w:val="0"/>
        <w:spacing w:after="0" w:line="240" w:lineRule="auto"/>
        <w:rPr>
          <w:rFonts w:asciiTheme="minorHAnsi" w:hAnsiTheme="minorHAnsi" w:cs="TimesNewRomanPSMT"/>
          <w:kern w:val="1"/>
        </w:rPr>
      </w:pPr>
    </w:p>
    <w:p w:rsidR="005B372D" w:rsidRPr="006D2B74" w:rsidRDefault="00434B0A" w:rsidP="005B372D">
      <w:pPr>
        <w:autoSpaceDE w:val="0"/>
        <w:autoSpaceDN w:val="0"/>
        <w:adjustRightInd w:val="0"/>
        <w:spacing w:after="0" w:line="360" w:lineRule="auto"/>
        <w:rPr>
          <w:rFonts w:asciiTheme="minorHAnsi" w:hAnsiTheme="minorHAnsi" w:cs="Arial"/>
        </w:rPr>
      </w:pPr>
      <w:r w:rsidRPr="006D2B74">
        <w:rPr>
          <w:rFonts w:asciiTheme="minorHAnsi" w:hAnsiTheme="minorHAnsi"/>
          <w:b/>
        </w:rPr>
        <w:t>Text:</w:t>
      </w:r>
      <w:r w:rsidRPr="006D2B74">
        <w:rPr>
          <w:rFonts w:asciiTheme="minorHAnsi" w:hAnsiTheme="minorHAnsi"/>
        </w:rPr>
        <w:t xml:space="preserve"> Paul </w:t>
      </w:r>
      <w:r w:rsidR="00A3278A">
        <w:rPr>
          <w:rFonts w:asciiTheme="minorHAnsi" w:hAnsiTheme="minorHAnsi"/>
        </w:rPr>
        <w:t>Horn</w:t>
      </w:r>
      <w:r w:rsidRPr="006D2B74">
        <w:rPr>
          <w:rFonts w:asciiTheme="minorHAnsi" w:hAnsiTheme="minorHAnsi"/>
        </w:rPr>
        <w:t xml:space="preserve"> GmbH, Nico Sauermann</w:t>
      </w:r>
    </w:p>
    <w:p w:rsidR="009F72AB" w:rsidRDefault="00E069A8" w:rsidP="005B372D">
      <w:pPr>
        <w:autoSpaceDE w:val="0"/>
        <w:autoSpaceDN w:val="0"/>
        <w:adjustRightInd w:val="0"/>
        <w:spacing w:after="0" w:line="360" w:lineRule="auto"/>
        <w:rPr>
          <w:rFonts w:asciiTheme="minorHAnsi" w:hAnsiTheme="minorHAnsi"/>
        </w:rPr>
      </w:pPr>
      <w:r>
        <w:rPr>
          <w:rFonts w:asciiTheme="minorHAnsi" w:hAnsiTheme="minorHAnsi"/>
          <w:b/>
        </w:rPr>
        <w:t>Image</w:t>
      </w:r>
      <w:r w:rsidR="009F72AB" w:rsidRPr="006D2B74">
        <w:rPr>
          <w:rFonts w:asciiTheme="minorHAnsi" w:hAnsiTheme="minorHAnsi"/>
          <w:b/>
        </w:rPr>
        <w:t>:</w:t>
      </w:r>
      <w:r w:rsidR="009F72AB" w:rsidRPr="006D2B74">
        <w:rPr>
          <w:rFonts w:asciiTheme="minorHAnsi" w:hAnsiTheme="minorHAnsi"/>
        </w:rPr>
        <w:t xml:space="preserve"> </w:t>
      </w:r>
      <w:r w:rsidR="00A3278A">
        <w:rPr>
          <w:rFonts w:asciiTheme="minorHAnsi" w:hAnsiTheme="minorHAnsi"/>
        </w:rPr>
        <w:t>Horn</w:t>
      </w:r>
      <w:r w:rsidR="009F72AB" w:rsidRPr="006D2B74">
        <w:rPr>
          <w:rFonts w:asciiTheme="minorHAnsi" w:hAnsiTheme="minorHAnsi"/>
        </w:rPr>
        <w:t>/Sauermann</w:t>
      </w:r>
    </w:p>
    <w:p w:rsidR="008E6AF2" w:rsidRPr="006D2B74" w:rsidRDefault="008E6AF2" w:rsidP="005B372D">
      <w:pPr>
        <w:autoSpaceDE w:val="0"/>
        <w:autoSpaceDN w:val="0"/>
        <w:adjustRightInd w:val="0"/>
        <w:spacing w:after="0" w:line="360" w:lineRule="auto"/>
        <w:rPr>
          <w:rFonts w:asciiTheme="minorHAnsi" w:hAnsiTheme="minorHAnsi" w:cs="Arial"/>
        </w:rPr>
      </w:pPr>
    </w:p>
    <w:p w:rsidR="00FB21CF" w:rsidRPr="006D2B74" w:rsidRDefault="00F737BE" w:rsidP="00D71F5A">
      <w:pPr>
        <w:autoSpaceDE w:val="0"/>
        <w:autoSpaceDN w:val="0"/>
        <w:adjustRightInd w:val="0"/>
        <w:spacing w:after="0" w:line="360" w:lineRule="auto"/>
        <w:rPr>
          <w:rFonts w:asciiTheme="minorHAnsi" w:hAnsiTheme="minorHAnsi" w:cs="Arial"/>
          <w:b/>
          <w:bCs/>
        </w:rPr>
      </w:pPr>
      <w:r w:rsidRPr="006D2B74">
        <w:rPr>
          <w:rFonts w:asciiTheme="minorHAnsi" w:hAnsiTheme="minorHAnsi"/>
          <w:b/>
        </w:rPr>
        <w:t>Contact person for enquiries:</w:t>
      </w:r>
    </w:p>
    <w:p w:rsidR="00FB21CF" w:rsidRPr="006D2B74" w:rsidRDefault="00FB21CF" w:rsidP="00925DB2">
      <w:pPr>
        <w:autoSpaceDE w:val="0"/>
        <w:autoSpaceDN w:val="0"/>
        <w:adjustRightInd w:val="0"/>
        <w:spacing w:after="0" w:line="360" w:lineRule="auto"/>
        <w:rPr>
          <w:rFonts w:asciiTheme="minorHAnsi" w:hAnsiTheme="minorHAnsi" w:cs="Arial"/>
        </w:rPr>
      </w:pPr>
      <w:proofErr w:type="spellStart"/>
      <w:r w:rsidRPr="006D2B74">
        <w:rPr>
          <w:rFonts w:asciiTheme="minorHAnsi" w:hAnsiTheme="minorHAnsi"/>
        </w:rPr>
        <w:t>Hartmetall-Werkzeugfabrik</w:t>
      </w:r>
      <w:proofErr w:type="spellEnd"/>
      <w:r w:rsidRPr="006D2B74">
        <w:rPr>
          <w:rFonts w:asciiTheme="minorHAnsi" w:hAnsiTheme="minorHAnsi"/>
        </w:rPr>
        <w:t xml:space="preserve"> Paul </w:t>
      </w:r>
      <w:r w:rsidR="00A3278A">
        <w:rPr>
          <w:rFonts w:asciiTheme="minorHAnsi" w:hAnsiTheme="minorHAnsi"/>
        </w:rPr>
        <w:t>Horn</w:t>
      </w:r>
      <w:r w:rsidRPr="006D2B74">
        <w:rPr>
          <w:rFonts w:asciiTheme="minorHAnsi" w:hAnsiTheme="minorHAnsi"/>
        </w:rPr>
        <w:t xml:space="preserve"> GmbH, Christian Thiele</w:t>
      </w:r>
    </w:p>
    <w:p w:rsidR="00940AAC" w:rsidRPr="006D2B74" w:rsidRDefault="00940AAC" w:rsidP="00925DB2">
      <w:pPr>
        <w:autoSpaceDE w:val="0"/>
        <w:autoSpaceDN w:val="0"/>
        <w:adjustRightInd w:val="0"/>
        <w:spacing w:after="0" w:line="360" w:lineRule="auto"/>
        <w:rPr>
          <w:rFonts w:asciiTheme="minorHAnsi" w:hAnsiTheme="minorHAnsi" w:cs="Arial"/>
        </w:rPr>
      </w:pPr>
      <w:proofErr w:type="spellStart"/>
      <w:r w:rsidRPr="006D2B74">
        <w:rPr>
          <w:rFonts w:asciiTheme="minorHAnsi" w:hAnsiTheme="minorHAnsi"/>
        </w:rPr>
        <w:t>Unter</w:t>
      </w:r>
      <w:proofErr w:type="spellEnd"/>
      <w:r w:rsidRPr="006D2B74">
        <w:rPr>
          <w:rFonts w:asciiTheme="minorHAnsi" w:hAnsiTheme="minorHAnsi"/>
        </w:rPr>
        <w:t xml:space="preserve"> </w:t>
      </w:r>
      <w:proofErr w:type="spellStart"/>
      <w:r w:rsidRPr="006D2B74">
        <w:rPr>
          <w:rFonts w:asciiTheme="minorHAnsi" w:hAnsiTheme="minorHAnsi"/>
        </w:rPr>
        <w:t>dem</w:t>
      </w:r>
      <w:proofErr w:type="spellEnd"/>
      <w:r w:rsidRPr="006D2B74">
        <w:rPr>
          <w:rFonts w:asciiTheme="minorHAnsi" w:hAnsiTheme="minorHAnsi"/>
        </w:rPr>
        <w:t xml:space="preserve"> </w:t>
      </w:r>
      <w:proofErr w:type="spellStart"/>
      <w:r w:rsidRPr="006D2B74">
        <w:rPr>
          <w:rFonts w:asciiTheme="minorHAnsi" w:hAnsiTheme="minorHAnsi"/>
        </w:rPr>
        <w:t>Holz</w:t>
      </w:r>
      <w:proofErr w:type="spellEnd"/>
      <w:r w:rsidRPr="006D2B74">
        <w:rPr>
          <w:rFonts w:asciiTheme="minorHAnsi" w:hAnsiTheme="minorHAnsi"/>
        </w:rPr>
        <w:t xml:space="preserve"> 33-35, 72072 </w:t>
      </w:r>
      <w:proofErr w:type="spellStart"/>
      <w:r w:rsidRPr="006D2B74">
        <w:rPr>
          <w:rFonts w:asciiTheme="minorHAnsi" w:hAnsiTheme="minorHAnsi"/>
        </w:rPr>
        <w:t>Tübingen</w:t>
      </w:r>
      <w:proofErr w:type="spellEnd"/>
      <w:r w:rsidRPr="006D2B74">
        <w:rPr>
          <w:rFonts w:asciiTheme="minorHAnsi" w:hAnsiTheme="minorHAnsi"/>
        </w:rPr>
        <w:t>, Germany</w:t>
      </w:r>
    </w:p>
    <w:p w:rsidR="00940AAC" w:rsidRPr="006D2B74" w:rsidRDefault="00940AAC" w:rsidP="00925DB2">
      <w:pPr>
        <w:autoSpaceDE w:val="0"/>
        <w:autoSpaceDN w:val="0"/>
        <w:adjustRightInd w:val="0"/>
        <w:spacing w:after="0" w:line="360" w:lineRule="auto"/>
        <w:rPr>
          <w:rFonts w:asciiTheme="minorHAnsi" w:hAnsiTheme="minorHAnsi" w:cs="Arial"/>
        </w:rPr>
      </w:pPr>
      <w:r w:rsidRPr="006D2B74">
        <w:rPr>
          <w:rFonts w:asciiTheme="minorHAnsi" w:hAnsiTheme="minorHAnsi"/>
        </w:rPr>
        <w:t>Tel.: +49 (0) 7071 7004-1820, Fax: +49 7071 72893</w:t>
      </w:r>
    </w:p>
    <w:p w:rsidR="00940AAC" w:rsidRPr="006D2B74" w:rsidRDefault="00940AAC" w:rsidP="00925DB2">
      <w:pPr>
        <w:autoSpaceDE w:val="0"/>
        <w:autoSpaceDN w:val="0"/>
        <w:adjustRightInd w:val="0"/>
        <w:spacing w:after="0" w:line="360" w:lineRule="auto"/>
        <w:rPr>
          <w:rFonts w:asciiTheme="minorHAnsi" w:hAnsiTheme="minorHAnsi" w:cs="Arial"/>
        </w:rPr>
      </w:pPr>
      <w:r w:rsidRPr="006D2B74">
        <w:rPr>
          <w:rFonts w:asciiTheme="minorHAnsi" w:hAnsiTheme="minorHAnsi"/>
        </w:rPr>
        <w:t xml:space="preserve">E-mail: </w:t>
      </w:r>
      <w:hyperlink r:id="rId8">
        <w:r w:rsidRPr="006D2B74">
          <w:rPr>
            <w:rStyle w:val="Hyperlink"/>
            <w:rFonts w:asciiTheme="minorHAnsi" w:hAnsiTheme="minorHAnsi"/>
            <w:color w:val="auto"/>
          </w:rPr>
          <w:t>christian.thiele@p</w:t>
        </w:r>
        <w:r w:rsidR="00A3278A">
          <w:rPr>
            <w:rStyle w:val="Hyperlink"/>
            <w:rFonts w:asciiTheme="minorHAnsi" w:hAnsiTheme="minorHAnsi"/>
            <w:color w:val="auto"/>
          </w:rPr>
          <w:t>Horn</w:t>
        </w:r>
        <w:r w:rsidRPr="006D2B74">
          <w:rPr>
            <w:rStyle w:val="Hyperlink"/>
            <w:rFonts w:asciiTheme="minorHAnsi" w:hAnsiTheme="minorHAnsi"/>
            <w:color w:val="auto"/>
          </w:rPr>
          <w:t>.de</w:t>
        </w:r>
      </w:hyperlink>
      <w:r w:rsidRPr="006D2B74">
        <w:rPr>
          <w:rFonts w:asciiTheme="minorHAnsi" w:hAnsiTheme="minorHAnsi"/>
        </w:rPr>
        <w:t xml:space="preserve">, </w:t>
      </w:r>
      <w:hyperlink r:id="rId9">
        <w:r w:rsidRPr="006D2B74">
          <w:rPr>
            <w:rStyle w:val="Hyperlink"/>
            <w:rFonts w:asciiTheme="minorHAnsi" w:hAnsiTheme="minorHAnsi"/>
            <w:color w:val="auto"/>
          </w:rPr>
          <w:t>www.p</w:t>
        </w:r>
        <w:r w:rsidR="00A3278A">
          <w:rPr>
            <w:rStyle w:val="Hyperlink"/>
            <w:rFonts w:asciiTheme="minorHAnsi" w:hAnsiTheme="minorHAnsi"/>
            <w:color w:val="auto"/>
          </w:rPr>
          <w:t>Horn</w:t>
        </w:r>
        <w:r w:rsidRPr="006D2B74">
          <w:rPr>
            <w:rStyle w:val="Hyperlink"/>
            <w:rFonts w:asciiTheme="minorHAnsi" w:hAnsiTheme="minorHAnsi"/>
            <w:color w:val="auto"/>
          </w:rPr>
          <w:t>.de</w:t>
        </w:r>
      </w:hyperlink>
      <w:r w:rsidRPr="006D2B74">
        <w:rPr>
          <w:rFonts w:asciiTheme="minorHAnsi" w:hAnsiTheme="minorHAnsi"/>
        </w:rPr>
        <w:t xml:space="preserve"> </w:t>
      </w:r>
    </w:p>
    <w:sectPr w:rsidR="00940AAC" w:rsidRPr="006D2B74"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F8F" w:rsidRDefault="008A5F8F" w:rsidP="00925DB2">
      <w:pPr>
        <w:spacing w:after="0" w:line="240" w:lineRule="auto"/>
      </w:pPr>
      <w:r>
        <w:separator/>
      </w:r>
    </w:p>
  </w:endnote>
  <w:endnote w:type="continuationSeparator" w:id="0">
    <w:p w:rsidR="008A5F8F" w:rsidRDefault="008A5F8F"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2664B1">
      <w:rPr>
        <w:rFonts w:ascii="Arial" w:hAnsi="Arial" w:cs="Arial"/>
        <w:noProof/>
        <w:sz w:val="16"/>
        <w:szCs w:val="16"/>
      </w:rPr>
      <w:t>2</w:t>
    </w:r>
    <w:r w:rsidR="00A84F31" w:rsidRPr="00925DB2">
      <w:rPr>
        <w:rFonts w:ascii="Arial" w:hAnsi="Arial" w:cs="Arial"/>
        <w:sz w:val="16"/>
        <w:szCs w:val="16"/>
      </w:rPr>
      <w:fldChar w:fldCharType="end"/>
    </w:r>
    <w:r>
      <w:rPr>
        <w:rFonts w:ascii="Arial" w:hAnsi="Arial"/>
        <w:sz w:val="16"/>
      </w:rPr>
      <w:t xml:space="preserve"> of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2664B1">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F8F" w:rsidRDefault="008A5F8F" w:rsidP="00925DB2">
      <w:pPr>
        <w:spacing w:after="0" w:line="240" w:lineRule="auto"/>
      </w:pPr>
      <w:r>
        <w:separator/>
      </w:r>
    </w:p>
  </w:footnote>
  <w:footnote w:type="continuationSeparator" w:id="0">
    <w:p w:rsidR="008A5F8F" w:rsidRDefault="008A5F8F"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3447CD" w:rsidRDefault="00DD4B1C" w:rsidP="00F739CB">
    <w:pPr>
      <w:pStyle w:val="Kopfzeile"/>
      <w:tabs>
        <w:tab w:val="clear" w:pos="4536"/>
        <w:tab w:val="clear" w:pos="9072"/>
      </w:tabs>
      <w:rPr>
        <w:rFonts w:asciiTheme="minorHAnsi" w:hAnsiTheme="minorHAnsi" w:cs="Arial"/>
        <w:sz w:val="40"/>
        <w:szCs w:val="40"/>
      </w:rPr>
    </w:pPr>
    <w:r>
      <w:rPr>
        <w:rFonts w:asciiTheme="minorHAnsi" w:hAnsiTheme="minorHAnsi"/>
        <w:b/>
        <w:sz w:val="40"/>
      </w:rPr>
      <w:t>Press release</w:t>
    </w:r>
    <w:r>
      <w:tab/>
    </w:r>
    <w:r>
      <w:tab/>
    </w:r>
    <w:r>
      <w:tab/>
    </w:r>
    <w:r>
      <w:tab/>
    </w:r>
    <w:r w:rsidR="0032638A">
      <w:tab/>
    </w:r>
    <w:r>
      <w:tab/>
    </w:r>
    <w:r>
      <w:rPr>
        <w:rFonts w:asciiTheme="minorHAnsi" w:hAnsiTheme="minorHAnsi" w:cs="Arial"/>
        <w:noProof/>
        <w:sz w:val="40"/>
        <w:szCs w:val="40"/>
        <w:lang w:val="de-DE" w:eastAsia="de-DE" w:bidi="ar-SA"/>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r>
    <w:r w:rsidR="0032638A">
      <w:t>September</w:t>
    </w:r>
    <w:r>
      <w:t xml:space="preserve">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05855"/>
    <w:rsid w:val="00014CB7"/>
    <w:rsid w:val="000327A8"/>
    <w:rsid w:val="00083723"/>
    <w:rsid w:val="00094644"/>
    <w:rsid w:val="000A36AA"/>
    <w:rsid w:val="000C3359"/>
    <w:rsid w:val="000C7345"/>
    <w:rsid w:val="00120179"/>
    <w:rsid w:val="0012598F"/>
    <w:rsid w:val="00136B12"/>
    <w:rsid w:val="0016158B"/>
    <w:rsid w:val="0017022A"/>
    <w:rsid w:val="001B1B8D"/>
    <w:rsid w:val="001B3DED"/>
    <w:rsid w:val="001D3FDF"/>
    <w:rsid w:val="001E6C8C"/>
    <w:rsid w:val="001F0082"/>
    <w:rsid w:val="00221CC5"/>
    <w:rsid w:val="00233FBE"/>
    <w:rsid w:val="00255304"/>
    <w:rsid w:val="002664B1"/>
    <w:rsid w:val="002970A8"/>
    <w:rsid w:val="002B43E1"/>
    <w:rsid w:val="002B7497"/>
    <w:rsid w:val="002C5EEA"/>
    <w:rsid w:val="002D3034"/>
    <w:rsid w:val="002F6AA3"/>
    <w:rsid w:val="0032011D"/>
    <w:rsid w:val="0032553C"/>
    <w:rsid w:val="0032638A"/>
    <w:rsid w:val="00330180"/>
    <w:rsid w:val="003447CD"/>
    <w:rsid w:val="0037244C"/>
    <w:rsid w:val="003977AA"/>
    <w:rsid w:val="003C42D2"/>
    <w:rsid w:val="003D70ED"/>
    <w:rsid w:val="003E3E66"/>
    <w:rsid w:val="003E61E3"/>
    <w:rsid w:val="003F5834"/>
    <w:rsid w:val="00407668"/>
    <w:rsid w:val="0041301E"/>
    <w:rsid w:val="0043062E"/>
    <w:rsid w:val="004335FD"/>
    <w:rsid w:val="00434B0A"/>
    <w:rsid w:val="00437AB3"/>
    <w:rsid w:val="00472F73"/>
    <w:rsid w:val="004B4972"/>
    <w:rsid w:val="004E1C33"/>
    <w:rsid w:val="004E285F"/>
    <w:rsid w:val="004E4EC2"/>
    <w:rsid w:val="004E6F5A"/>
    <w:rsid w:val="004F3F37"/>
    <w:rsid w:val="00521B1D"/>
    <w:rsid w:val="00545B8A"/>
    <w:rsid w:val="00554440"/>
    <w:rsid w:val="00556398"/>
    <w:rsid w:val="00567DA8"/>
    <w:rsid w:val="005B372D"/>
    <w:rsid w:val="005E299E"/>
    <w:rsid w:val="00607696"/>
    <w:rsid w:val="006155C0"/>
    <w:rsid w:val="00617E9D"/>
    <w:rsid w:val="00636ABA"/>
    <w:rsid w:val="00650455"/>
    <w:rsid w:val="00693D38"/>
    <w:rsid w:val="006A247B"/>
    <w:rsid w:val="006A5291"/>
    <w:rsid w:val="006D2B74"/>
    <w:rsid w:val="006F3A10"/>
    <w:rsid w:val="007019A7"/>
    <w:rsid w:val="00723E5C"/>
    <w:rsid w:val="00725BCA"/>
    <w:rsid w:val="00731DE2"/>
    <w:rsid w:val="00734587"/>
    <w:rsid w:val="00762688"/>
    <w:rsid w:val="0078218B"/>
    <w:rsid w:val="007913EC"/>
    <w:rsid w:val="007A221E"/>
    <w:rsid w:val="007A52E3"/>
    <w:rsid w:val="007A72FC"/>
    <w:rsid w:val="007D3C38"/>
    <w:rsid w:val="007F41C0"/>
    <w:rsid w:val="007F6A41"/>
    <w:rsid w:val="008371F7"/>
    <w:rsid w:val="008541F6"/>
    <w:rsid w:val="008773F2"/>
    <w:rsid w:val="00891832"/>
    <w:rsid w:val="008A1283"/>
    <w:rsid w:val="008A5F8F"/>
    <w:rsid w:val="008D6D9E"/>
    <w:rsid w:val="008E6AF2"/>
    <w:rsid w:val="008F78CE"/>
    <w:rsid w:val="00904397"/>
    <w:rsid w:val="009123B9"/>
    <w:rsid w:val="00925DB2"/>
    <w:rsid w:val="00926A64"/>
    <w:rsid w:val="009359C7"/>
    <w:rsid w:val="00936781"/>
    <w:rsid w:val="00940AAC"/>
    <w:rsid w:val="009703B6"/>
    <w:rsid w:val="00995A54"/>
    <w:rsid w:val="00995EF8"/>
    <w:rsid w:val="009B0ADA"/>
    <w:rsid w:val="009B7A4E"/>
    <w:rsid w:val="009D12E3"/>
    <w:rsid w:val="009E08E7"/>
    <w:rsid w:val="009E2257"/>
    <w:rsid w:val="009E25AE"/>
    <w:rsid w:val="009F72AB"/>
    <w:rsid w:val="00A051EE"/>
    <w:rsid w:val="00A104B3"/>
    <w:rsid w:val="00A1326E"/>
    <w:rsid w:val="00A23939"/>
    <w:rsid w:val="00A31C8D"/>
    <w:rsid w:val="00A3278A"/>
    <w:rsid w:val="00A330B5"/>
    <w:rsid w:val="00A617E2"/>
    <w:rsid w:val="00A65E23"/>
    <w:rsid w:val="00A84F31"/>
    <w:rsid w:val="00AA51BC"/>
    <w:rsid w:val="00AF5558"/>
    <w:rsid w:val="00B0243E"/>
    <w:rsid w:val="00B11BD6"/>
    <w:rsid w:val="00B15205"/>
    <w:rsid w:val="00B505B7"/>
    <w:rsid w:val="00B5079A"/>
    <w:rsid w:val="00B6538A"/>
    <w:rsid w:val="00B83A0D"/>
    <w:rsid w:val="00BA0AE7"/>
    <w:rsid w:val="00BC1085"/>
    <w:rsid w:val="00BD5A8D"/>
    <w:rsid w:val="00BD793B"/>
    <w:rsid w:val="00BE0F8E"/>
    <w:rsid w:val="00BE7556"/>
    <w:rsid w:val="00BF07D2"/>
    <w:rsid w:val="00C03381"/>
    <w:rsid w:val="00C27FF8"/>
    <w:rsid w:val="00C512DF"/>
    <w:rsid w:val="00C51449"/>
    <w:rsid w:val="00C527F9"/>
    <w:rsid w:val="00C543FD"/>
    <w:rsid w:val="00C60406"/>
    <w:rsid w:val="00C60E5C"/>
    <w:rsid w:val="00C641DC"/>
    <w:rsid w:val="00C64A07"/>
    <w:rsid w:val="00C848B8"/>
    <w:rsid w:val="00D23703"/>
    <w:rsid w:val="00D62E01"/>
    <w:rsid w:val="00D71F5A"/>
    <w:rsid w:val="00D74C68"/>
    <w:rsid w:val="00DA4DF2"/>
    <w:rsid w:val="00DA4F95"/>
    <w:rsid w:val="00DC36B0"/>
    <w:rsid w:val="00DD4B1C"/>
    <w:rsid w:val="00DE22B7"/>
    <w:rsid w:val="00DF64B3"/>
    <w:rsid w:val="00E0265F"/>
    <w:rsid w:val="00E069A8"/>
    <w:rsid w:val="00E22D8A"/>
    <w:rsid w:val="00E264E0"/>
    <w:rsid w:val="00E44508"/>
    <w:rsid w:val="00E44CBF"/>
    <w:rsid w:val="00E47F2A"/>
    <w:rsid w:val="00E82FFC"/>
    <w:rsid w:val="00EC7570"/>
    <w:rsid w:val="00EF64CF"/>
    <w:rsid w:val="00F103BF"/>
    <w:rsid w:val="00F11892"/>
    <w:rsid w:val="00F15E1F"/>
    <w:rsid w:val="00F46249"/>
    <w:rsid w:val="00F46FB3"/>
    <w:rsid w:val="00F53BFD"/>
    <w:rsid w:val="00F54949"/>
    <w:rsid w:val="00F737BE"/>
    <w:rsid w:val="00F739CB"/>
    <w:rsid w:val="00F82B4E"/>
    <w:rsid w:val="00F91EEC"/>
    <w:rsid w:val="00FA7917"/>
    <w:rsid w:val="00FB02CC"/>
    <w:rsid w:val="00FB21CF"/>
    <w:rsid w:val="00FB401E"/>
    <w:rsid w:val="00FC073A"/>
    <w:rsid w:val="00FC1AF8"/>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AF20D7-74C9-4E66-89CF-74A43878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paragraph" w:styleId="berarbeitung">
    <w:name w:val="Revision"/>
    <w:hidden/>
    <w:uiPriority w:val="99"/>
    <w:semiHidden/>
    <w:rsid w:val="00E069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2051</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Transline Gruppe</Company>
  <LinksUpToDate>false</LinksUpToDate>
  <CharactersWithSpaces>2372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2015-02-20T10:59:00Z</cp:lastPrinted>
  <dcterms:created xsi:type="dcterms:W3CDTF">2018-08-14T14:40:00Z</dcterms:created>
  <dcterms:modified xsi:type="dcterms:W3CDTF">2018-10-16T11:17:00Z</dcterms:modified>
</cp:coreProperties>
</file>