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DD2C67" w:rsidRDefault="00F46FB3" w:rsidP="00F46FB3">
      <w:pPr>
        <w:autoSpaceDE w:val="0"/>
        <w:autoSpaceDN w:val="0"/>
        <w:adjustRightInd w:val="0"/>
        <w:spacing w:after="0" w:line="360" w:lineRule="auto"/>
        <w:rPr>
          <w:rFonts w:ascii="Arial" w:hAnsi="Arial" w:cs="Arial"/>
          <w:b/>
          <w:sz w:val="20"/>
          <w:szCs w:val="20"/>
        </w:rPr>
      </w:pPr>
    </w:p>
    <w:p w:rsidR="00F46FB3" w:rsidRPr="00DD2C67" w:rsidRDefault="00F46FB3" w:rsidP="00F46FB3">
      <w:pPr>
        <w:autoSpaceDE w:val="0"/>
        <w:autoSpaceDN w:val="0"/>
        <w:adjustRightInd w:val="0"/>
        <w:spacing w:after="0" w:line="360" w:lineRule="auto"/>
        <w:rPr>
          <w:rFonts w:ascii="Arial" w:hAnsi="Arial" w:cs="Arial"/>
          <w:sz w:val="20"/>
          <w:szCs w:val="20"/>
        </w:rPr>
      </w:pPr>
    </w:p>
    <w:p w:rsidR="00F46FB3" w:rsidRPr="00DD2C67" w:rsidRDefault="00F46FB3" w:rsidP="00F46FB3">
      <w:pPr>
        <w:autoSpaceDE w:val="0"/>
        <w:autoSpaceDN w:val="0"/>
        <w:adjustRightInd w:val="0"/>
        <w:spacing w:after="0" w:line="360" w:lineRule="auto"/>
        <w:rPr>
          <w:rFonts w:ascii="Arial" w:hAnsi="Arial" w:cs="Arial"/>
          <w:sz w:val="20"/>
          <w:szCs w:val="20"/>
        </w:rPr>
      </w:pPr>
    </w:p>
    <w:p w:rsidR="00F46FB3" w:rsidRPr="00DD2C67" w:rsidRDefault="007A72FC" w:rsidP="00F46FB3">
      <w:pPr>
        <w:autoSpaceDE w:val="0"/>
        <w:autoSpaceDN w:val="0"/>
        <w:adjustRightInd w:val="0"/>
        <w:spacing w:after="0" w:line="360" w:lineRule="auto"/>
        <w:rPr>
          <w:rFonts w:asciiTheme="minorHAnsi" w:hAnsiTheme="minorHAnsi" w:cs="Arial"/>
          <w:b/>
        </w:rPr>
      </w:pPr>
      <w:r w:rsidRPr="00DD2C67">
        <w:tab/>
      </w:r>
      <w:r w:rsidRPr="00DD2C67">
        <w:tab/>
      </w:r>
      <w:r w:rsidRPr="00DD2C67">
        <w:tab/>
      </w:r>
      <w:r w:rsidRPr="00DD2C67">
        <w:tab/>
      </w:r>
      <w:r w:rsidRPr="00DD2C67">
        <w:tab/>
      </w:r>
      <w:r w:rsidRPr="00DD2C67">
        <w:tab/>
      </w:r>
      <w:r w:rsidRPr="00DD2C67">
        <w:tab/>
      </w:r>
      <w:r w:rsidRPr="00DD2C67">
        <w:tab/>
      </w:r>
      <w:r w:rsidRPr="00DD2C67">
        <w:tab/>
      </w:r>
      <w:r w:rsidRPr="00DD2C67">
        <w:tab/>
      </w:r>
      <w:r w:rsidRPr="00DD2C67">
        <w:rPr>
          <w:rFonts w:asciiTheme="minorHAnsi" w:hAnsiTheme="minorHAnsi"/>
          <w:b/>
        </w:rPr>
        <w:t xml:space="preserve">Rapport préalable </w:t>
      </w:r>
    </w:p>
    <w:p w:rsidR="007A72FC" w:rsidRPr="00DD2C67" w:rsidRDefault="007A72FC" w:rsidP="00F46FB3">
      <w:pPr>
        <w:autoSpaceDE w:val="0"/>
        <w:autoSpaceDN w:val="0"/>
        <w:adjustRightInd w:val="0"/>
        <w:spacing w:after="0" w:line="360" w:lineRule="auto"/>
        <w:rPr>
          <w:rFonts w:asciiTheme="minorHAnsi" w:hAnsiTheme="minorHAnsi" w:cs="Arial"/>
          <w:b/>
        </w:rPr>
      </w:pPr>
      <w:r w:rsidRPr="00DD2C67">
        <w:tab/>
      </w:r>
      <w:r w:rsidRPr="00DD2C67">
        <w:tab/>
      </w:r>
      <w:r w:rsidRPr="00DD2C67">
        <w:tab/>
      </w:r>
      <w:r w:rsidRPr="00DD2C67">
        <w:tab/>
      </w:r>
      <w:r w:rsidRPr="00DD2C67">
        <w:tab/>
      </w:r>
      <w:r w:rsidRPr="00DD2C67">
        <w:tab/>
      </w:r>
      <w:r w:rsidRPr="00DD2C67">
        <w:tab/>
      </w:r>
      <w:r w:rsidRPr="00DD2C67">
        <w:tab/>
      </w:r>
      <w:r w:rsidRPr="00DD2C67">
        <w:tab/>
      </w:r>
      <w:r w:rsidRPr="00DD2C67">
        <w:tab/>
      </w:r>
      <w:r w:rsidRPr="00DD2C67">
        <w:rPr>
          <w:rFonts w:asciiTheme="minorHAnsi" w:hAnsiTheme="minorHAnsi"/>
          <w:b/>
        </w:rPr>
        <w:t>AMB 2018, Stuttgart</w:t>
      </w:r>
    </w:p>
    <w:p w:rsidR="007A72FC" w:rsidRPr="00DD2C67" w:rsidRDefault="007A72FC" w:rsidP="00F46FB3">
      <w:pPr>
        <w:autoSpaceDE w:val="0"/>
        <w:autoSpaceDN w:val="0"/>
        <w:adjustRightInd w:val="0"/>
        <w:spacing w:after="0" w:line="360" w:lineRule="auto"/>
        <w:rPr>
          <w:rFonts w:asciiTheme="minorHAnsi" w:hAnsiTheme="minorHAnsi" w:cs="Arial"/>
          <w:b/>
        </w:rPr>
      </w:pPr>
      <w:r w:rsidRPr="00DD2C67">
        <w:tab/>
      </w:r>
      <w:r w:rsidRPr="00DD2C67">
        <w:tab/>
      </w:r>
      <w:r w:rsidRPr="00DD2C67">
        <w:tab/>
      </w:r>
      <w:r w:rsidRPr="00DD2C67">
        <w:tab/>
      </w:r>
      <w:r w:rsidRPr="00DD2C67">
        <w:tab/>
      </w:r>
      <w:r w:rsidRPr="00DD2C67">
        <w:tab/>
      </w:r>
      <w:r w:rsidRPr="00DD2C67">
        <w:tab/>
      </w:r>
      <w:r w:rsidRPr="00DD2C67">
        <w:tab/>
      </w:r>
      <w:r w:rsidRPr="00DD2C67">
        <w:tab/>
      </w:r>
      <w:r w:rsidRPr="00DD2C67">
        <w:tab/>
      </w:r>
      <w:r w:rsidRPr="00DD2C67">
        <w:rPr>
          <w:rFonts w:asciiTheme="minorHAnsi" w:hAnsiTheme="minorHAnsi"/>
          <w:b/>
        </w:rPr>
        <w:t>Hall 1, stand 1J18</w:t>
      </w:r>
    </w:p>
    <w:p w:rsidR="007A72FC" w:rsidRPr="00DD2C67" w:rsidRDefault="007A72FC" w:rsidP="00925DB2">
      <w:pPr>
        <w:autoSpaceDE w:val="0"/>
        <w:autoSpaceDN w:val="0"/>
        <w:adjustRightInd w:val="0"/>
        <w:spacing w:after="0" w:line="360" w:lineRule="auto"/>
        <w:rPr>
          <w:rFonts w:ascii="Arial" w:hAnsi="Arial" w:cs="Arial"/>
        </w:rPr>
      </w:pPr>
    </w:p>
    <w:p w:rsidR="00223C30" w:rsidRPr="00DD2C67" w:rsidRDefault="00223C30" w:rsidP="00223C30">
      <w:pPr>
        <w:rPr>
          <w:b/>
          <w:sz w:val="24"/>
          <w:szCs w:val="24"/>
        </w:rPr>
      </w:pPr>
      <w:r w:rsidRPr="00DD2C67">
        <w:rPr>
          <w:b/>
          <w:sz w:val="24"/>
        </w:rPr>
        <w:t>Innovation pour le fraisage de gorges</w:t>
      </w:r>
    </w:p>
    <w:p w:rsidR="00223C30" w:rsidRPr="00DD2C67" w:rsidRDefault="00223C30" w:rsidP="00223C30">
      <w:pPr>
        <w:rPr>
          <w:b/>
        </w:rPr>
      </w:pPr>
      <w:r w:rsidRPr="00DD2C67">
        <w:t>Fraise à disque réglable pour les systèmes 406 et 409</w:t>
      </w:r>
    </w:p>
    <w:p w:rsidR="00223C30" w:rsidRPr="00DD2C67" w:rsidRDefault="00223C30" w:rsidP="008D3762">
      <w:pPr>
        <w:jc w:val="both"/>
      </w:pPr>
      <w:r w:rsidRPr="00DD2C67">
        <w:t>La société Paul Horn GmbH a développé une fraise à disque qui offre une possibilité de réglage de différentes largeurs de rainure</w:t>
      </w:r>
      <w:r w:rsidR="00AE5944">
        <w:t>s</w:t>
      </w:r>
      <w:r w:rsidRPr="00DD2C67">
        <w:t xml:space="preserve">. Pour l’utilisateur, fini l’utilisation d’une solution à cassette et le réglage fastidieux de la largeur de rainure. Le corps de fraise offre ainsi une caractéristique unique et réduit les coûts inhérent au porte-outils. Le réglage s’effectue de manière conviviale à l’aide de la douille de réglage centrale. La largeur de rainure souhaitée peut ainsi être ajustée en toute simplicité sur un dispositif de pré-réglage. Le respect des cotes, la stabilité et la sécurité de process sont garantis, dans la mesure où le disque </w:t>
      </w:r>
      <w:r w:rsidR="00AE5944">
        <w:t>soit bien réglé et le couple de serrage bien respecté.</w:t>
      </w:r>
    </w:p>
    <w:p w:rsidR="00223C30" w:rsidRPr="00DD2C67" w:rsidRDefault="00223C30" w:rsidP="008D3762">
      <w:pPr>
        <w:jc w:val="both"/>
      </w:pPr>
      <w:r w:rsidRPr="00DD2C67">
        <w:t xml:space="preserve">Horn propose deux variantes pour le corps de base : La première variante possède un </w:t>
      </w:r>
      <w:r w:rsidR="00AE5944">
        <w:t>diamètre</w:t>
      </w:r>
      <w:r w:rsidR="00AE5944" w:rsidRPr="00DD2C67">
        <w:t xml:space="preserve"> </w:t>
      </w:r>
      <w:r w:rsidRPr="00DD2C67">
        <w:t xml:space="preserve">de coupe de 100 mm et est équipée de plaquettes de coupe réversibles de type 406. Les 14 plaquettes de coupe offrent sept </w:t>
      </w:r>
      <w:r w:rsidR="00AE5944">
        <w:t>dents</w:t>
      </w:r>
      <w:r w:rsidR="00AE5944" w:rsidRPr="00DD2C67">
        <w:t xml:space="preserve"> </w:t>
      </w:r>
      <w:r w:rsidRPr="00DD2C67">
        <w:t xml:space="preserve">de coupe effectives. La largeur de coupe est comprise entre 9,6 et 12,9 mm. La profondeur de fraisage de cette variante est de 20 mm. La deuxième variante est équipée de 12 plaquettes de coupe de type 409 et possède un </w:t>
      </w:r>
      <w:r w:rsidR="00AE5944">
        <w:t>diamètre</w:t>
      </w:r>
      <w:r w:rsidR="00AE5944" w:rsidRPr="00DD2C67">
        <w:t xml:space="preserve"> </w:t>
      </w:r>
      <w:r w:rsidRPr="00DD2C67">
        <w:t xml:space="preserve">de coupe de 125 mm. Sur ce type, la largeur de coupe avec sept </w:t>
      </w:r>
      <w:r w:rsidR="00AE5944">
        <w:t>dents</w:t>
      </w:r>
      <w:r w:rsidR="00AE5944" w:rsidRPr="00DD2C67">
        <w:t xml:space="preserve"> </w:t>
      </w:r>
      <w:r w:rsidRPr="00DD2C67">
        <w:t xml:space="preserve">de coupe effectives est comprise entre 12,9 et 18,8 mm. La profondeur de fraisage maximale est de 32,5 mm. </w:t>
      </w:r>
    </w:p>
    <w:p w:rsidR="00223C30" w:rsidRPr="00DD2C67" w:rsidRDefault="00223C30" w:rsidP="008D3762">
      <w:pPr>
        <w:jc w:val="both"/>
      </w:pPr>
      <w:r w:rsidRPr="00DD2C67">
        <w:t>Pour les plaquettes de coupe ré</w:t>
      </w:r>
      <w:bookmarkStart w:id="0" w:name="_GoBack"/>
      <w:bookmarkEnd w:id="0"/>
      <w:r w:rsidRPr="00DD2C67">
        <w:t xml:space="preserve">versibles, Horn a misé sur les types 406 et 409 éprouvés par la pratique. Elles bénéficient d’un affûtage de précision et permettent d’atteindre des qualités de surface élevées au niveau du fond de la gorge et des flancs. Les angles de dégagement et axial positifs assurent une coupe </w:t>
      </w:r>
      <w:r w:rsidR="00AE5944">
        <w:t>sans effort</w:t>
      </w:r>
      <w:r w:rsidRPr="00DD2C67">
        <w:t>. L’arête de coupe secondaire intégré</w:t>
      </w:r>
      <w:r w:rsidR="008A4D79">
        <w:t>e</w:t>
      </w:r>
      <w:r w:rsidRPr="00DD2C67">
        <w:t xml:space="preserve"> </w:t>
      </w:r>
      <w:r w:rsidR="008A4D79">
        <w:t>à</w:t>
      </w:r>
      <w:r w:rsidRPr="00DD2C67">
        <w:t xml:space="preserve"> la plaquette de coupe </w:t>
      </w:r>
      <w:r w:rsidR="008A4D79">
        <w:t xml:space="preserve">vissée, </w:t>
      </w:r>
      <w:r w:rsidRPr="00DD2C67">
        <w:t xml:space="preserve"> génère des surfaces de très haute qualité. Un chanfrein supplémentaire assure un angle d'attaque stable ainsi qu'une opération de fraisage particulièrement régulière. </w:t>
      </w:r>
    </w:p>
    <w:p w:rsidR="007A72FC" w:rsidRPr="00DD2C67" w:rsidRDefault="007A72FC" w:rsidP="00925DB2">
      <w:pPr>
        <w:autoSpaceDE w:val="0"/>
        <w:autoSpaceDN w:val="0"/>
        <w:adjustRightInd w:val="0"/>
        <w:spacing w:after="0" w:line="360" w:lineRule="auto"/>
        <w:rPr>
          <w:rFonts w:ascii="Arial" w:hAnsi="Arial" w:cs="Arial"/>
        </w:rPr>
      </w:pPr>
    </w:p>
    <w:p w:rsidR="00F15E1F" w:rsidRPr="00DD2C67" w:rsidRDefault="00F15E1F" w:rsidP="00925DB2">
      <w:pPr>
        <w:autoSpaceDE w:val="0"/>
        <w:autoSpaceDN w:val="0"/>
        <w:adjustRightInd w:val="0"/>
        <w:spacing w:after="0" w:line="360" w:lineRule="auto"/>
        <w:rPr>
          <w:rFonts w:ascii="Arial" w:hAnsi="Arial" w:cs="Arial"/>
          <w:i/>
        </w:rPr>
      </w:pPr>
    </w:p>
    <w:p w:rsidR="00DC36B0" w:rsidRPr="00DD2C67" w:rsidRDefault="00223C30" w:rsidP="00925DB2">
      <w:pPr>
        <w:autoSpaceDE w:val="0"/>
        <w:autoSpaceDN w:val="0"/>
        <w:adjustRightInd w:val="0"/>
        <w:spacing w:after="0" w:line="360" w:lineRule="auto"/>
        <w:rPr>
          <w:rFonts w:asciiTheme="minorHAnsi" w:hAnsiTheme="minorHAnsi" w:cs="Arial"/>
          <w:i/>
        </w:rPr>
      </w:pPr>
      <w:r w:rsidRPr="00DD2C67">
        <w:rPr>
          <w:rFonts w:asciiTheme="minorHAnsi" w:hAnsiTheme="minorHAnsi"/>
          <w:i/>
        </w:rPr>
        <w:t>1.</w:t>
      </w:r>
      <w:r w:rsidR="008D3762">
        <w:rPr>
          <w:rFonts w:asciiTheme="minorHAnsi" w:hAnsiTheme="minorHAnsi"/>
          <w:i/>
        </w:rPr>
        <w:t>951</w:t>
      </w:r>
      <w:r w:rsidRPr="00DD2C67">
        <w:rPr>
          <w:rFonts w:asciiTheme="minorHAnsi" w:hAnsiTheme="minorHAnsi"/>
          <w:i/>
        </w:rPr>
        <w:t xml:space="preserve"> </w:t>
      </w:r>
      <w:r w:rsidR="008D3762">
        <w:rPr>
          <w:rFonts w:asciiTheme="minorHAnsi" w:hAnsiTheme="minorHAnsi"/>
          <w:i/>
        </w:rPr>
        <w:t>caractères espaces incl.</w:t>
      </w:r>
      <w:r w:rsidRPr="00DD2C67">
        <w:rPr>
          <w:rFonts w:asciiTheme="minorHAnsi" w:hAnsiTheme="minorHAnsi"/>
          <w:i/>
        </w:rPr>
        <w:t xml:space="preserve"> </w:t>
      </w:r>
    </w:p>
    <w:p w:rsidR="007A72FC" w:rsidRPr="00DD2C67" w:rsidRDefault="007A72FC" w:rsidP="00925DB2">
      <w:pPr>
        <w:autoSpaceDE w:val="0"/>
        <w:autoSpaceDN w:val="0"/>
        <w:adjustRightInd w:val="0"/>
        <w:spacing w:after="0" w:line="360" w:lineRule="auto"/>
        <w:rPr>
          <w:rFonts w:asciiTheme="minorHAnsi" w:hAnsiTheme="minorHAnsi" w:cs="Arial"/>
          <w:b/>
        </w:rPr>
      </w:pPr>
    </w:p>
    <w:p w:rsidR="007A72FC" w:rsidRPr="00DD2C67" w:rsidRDefault="007A72FC" w:rsidP="00925DB2">
      <w:pPr>
        <w:autoSpaceDE w:val="0"/>
        <w:autoSpaceDN w:val="0"/>
        <w:adjustRightInd w:val="0"/>
        <w:spacing w:after="0" w:line="360" w:lineRule="auto"/>
        <w:rPr>
          <w:rFonts w:asciiTheme="minorHAnsi" w:hAnsiTheme="minorHAnsi" w:cs="Arial"/>
          <w:b/>
        </w:rPr>
      </w:pPr>
    </w:p>
    <w:p w:rsidR="00223C30" w:rsidRPr="00DD2C67" w:rsidRDefault="00223C30" w:rsidP="00925DB2">
      <w:pPr>
        <w:autoSpaceDE w:val="0"/>
        <w:autoSpaceDN w:val="0"/>
        <w:adjustRightInd w:val="0"/>
        <w:spacing w:after="0" w:line="360" w:lineRule="auto"/>
        <w:rPr>
          <w:rFonts w:asciiTheme="minorHAnsi" w:hAnsiTheme="minorHAnsi" w:cs="Arial"/>
          <w:b/>
        </w:rPr>
      </w:pPr>
    </w:p>
    <w:p w:rsidR="00223C30" w:rsidRPr="00DD2C67" w:rsidRDefault="00223C30" w:rsidP="00925DB2">
      <w:pPr>
        <w:autoSpaceDE w:val="0"/>
        <w:autoSpaceDN w:val="0"/>
        <w:adjustRightInd w:val="0"/>
        <w:spacing w:after="0" w:line="360" w:lineRule="auto"/>
        <w:rPr>
          <w:rFonts w:asciiTheme="minorHAnsi" w:hAnsiTheme="minorHAnsi" w:cs="Arial"/>
          <w:b/>
        </w:rPr>
      </w:pPr>
    </w:p>
    <w:p w:rsidR="00223C30" w:rsidRPr="00DD2C67" w:rsidRDefault="00223C30" w:rsidP="00925DB2">
      <w:pPr>
        <w:autoSpaceDE w:val="0"/>
        <w:autoSpaceDN w:val="0"/>
        <w:adjustRightInd w:val="0"/>
        <w:spacing w:after="0" w:line="360" w:lineRule="auto"/>
        <w:rPr>
          <w:rFonts w:asciiTheme="minorHAnsi" w:hAnsiTheme="minorHAnsi" w:cs="Arial"/>
          <w:b/>
        </w:rPr>
      </w:pPr>
    </w:p>
    <w:p w:rsidR="00223C30" w:rsidRPr="00DD2C67" w:rsidRDefault="00223C30" w:rsidP="00925DB2">
      <w:pPr>
        <w:autoSpaceDE w:val="0"/>
        <w:autoSpaceDN w:val="0"/>
        <w:adjustRightInd w:val="0"/>
        <w:spacing w:after="0" w:line="360" w:lineRule="auto"/>
        <w:rPr>
          <w:rFonts w:asciiTheme="minorHAnsi" w:hAnsiTheme="minorHAnsi" w:cs="Arial"/>
          <w:b/>
        </w:rPr>
      </w:pPr>
    </w:p>
    <w:p w:rsidR="008D3762" w:rsidRPr="00E90C14" w:rsidRDefault="008D3762" w:rsidP="008D3762">
      <w:pPr>
        <w:autoSpaceDE w:val="0"/>
        <w:autoSpaceDN w:val="0"/>
        <w:adjustRightInd w:val="0"/>
        <w:spacing w:after="0" w:line="360" w:lineRule="auto"/>
        <w:rPr>
          <w:rFonts w:asciiTheme="minorHAnsi" w:hAnsiTheme="minorHAnsi" w:cs="Arial"/>
          <w:b/>
        </w:rPr>
      </w:pPr>
      <w:r>
        <w:rPr>
          <w:rFonts w:asciiTheme="minorHAnsi" w:hAnsiTheme="minorHAnsi" w:cs="Arial"/>
          <w:b/>
        </w:rPr>
        <w:t>Légende de la photo :</w:t>
      </w:r>
    </w:p>
    <w:p w:rsidR="00A104B3" w:rsidRPr="00DD2C67" w:rsidRDefault="0034570E" w:rsidP="00925DB2">
      <w:pPr>
        <w:autoSpaceDE w:val="0"/>
        <w:autoSpaceDN w:val="0"/>
        <w:adjustRightInd w:val="0"/>
        <w:spacing w:after="0" w:line="360" w:lineRule="auto"/>
        <w:rPr>
          <w:rFonts w:asciiTheme="minorHAnsi" w:hAnsiTheme="minorHAnsi" w:cs="Arial"/>
          <w:b/>
        </w:rPr>
      </w:pPr>
      <w:r w:rsidRPr="00DD2C67">
        <w:rPr>
          <w:rFonts w:asciiTheme="minorHAnsi" w:hAnsiTheme="minorHAnsi" w:cs="Arial"/>
          <w:b/>
          <w:noProof/>
          <w:lang w:val="de-DE" w:eastAsia="de-DE" w:bidi="ar-SA"/>
        </w:rPr>
        <w:drawing>
          <wp:inline distT="0" distB="0" distL="0" distR="0" wp14:anchorId="3F6E147B" wp14:editId="7D147837">
            <wp:extent cx="3892379" cy="259491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rn_PI-Einstellstell-Scheibenfräser-klei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02256" cy="2601504"/>
                    </a:xfrm>
                    <a:prstGeom prst="rect">
                      <a:avLst/>
                    </a:prstGeom>
                  </pic:spPr>
                </pic:pic>
              </a:graphicData>
            </a:graphic>
          </wp:inline>
        </w:drawing>
      </w:r>
    </w:p>
    <w:p w:rsidR="0034570E" w:rsidRPr="00DD2C67" w:rsidRDefault="0034570E" w:rsidP="00925DB2">
      <w:pPr>
        <w:autoSpaceDE w:val="0"/>
        <w:autoSpaceDN w:val="0"/>
        <w:adjustRightInd w:val="0"/>
        <w:spacing w:after="0" w:line="360" w:lineRule="auto"/>
        <w:rPr>
          <w:rFonts w:asciiTheme="minorHAnsi" w:hAnsiTheme="minorHAnsi" w:cs="Arial"/>
          <w:b/>
        </w:rPr>
      </w:pPr>
    </w:p>
    <w:p w:rsidR="00A104B3" w:rsidRPr="00DD2C67" w:rsidRDefault="008D3762" w:rsidP="00925DB2">
      <w:pPr>
        <w:autoSpaceDE w:val="0"/>
        <w:autoSpaceDN w:val="0"/>
        <w:adjustRightInd w:val="0"/>
        <w:spacing w:after="0" w:line="360" w:lineRule="auto"/>
        <w:rPr>
          <w:rFonts w:asciiTheme="minorHAnsi" w:hAnsiTheme="minorHAnsi" w:cs="Arial"/>
        </w:rPr>
      </w:pPr>
      <w:r>
        <w:rPr>
          <w:rFonts w:asciiTheme="minorHAnsi" w:hAnsiTheme="minorHAnsi"/>
          <w:b/>
        </w:rPr>
        <w:t>Photo 1</w:t>
      </w:r>
      <w:r w:rsidR="00F737BE" w:rsidRPr="00DD2C67">
        <w:rPr>
          <w:rFonts w:asciiTheme="minorHAnsi" w:hAnsiTheme="minorHAnsi"/>
          <w:b/>
        </w:rPr>
        <w:t xml:space="preserve">: </w:t>
      </w:r>
      <w:r w:rsidR="00F737BE" w:rsidRPr="00DD2C67">
        <w:rPr>
          <w:rFonts w:asciiTheme="minorHAnsi" w:hAnsiTheme="minorHAnsi"/>
        </w:rPr>
        <w:t xml:space="preserve">La fraise à gorge autorise un ajustement </w:t>
      </w:r>
      <w:r w:rsidR="00AE5944">
        <w:rPr>
          <w:rFonts w:asciiTheme="minorHAnsi" w:hAnsiTheme="minorHAnsi"/>
        </w:rPr>
        <w:t>facile</w:t>
      </w:r>
      <w:r w:rsidR="00F737BE" w:rsidRPr="00DD2C67">
        <w:rPr>
          <w:rFonts w:asciiTheme="minorHAnsi" w:hAnsiTheme="minorHAnsi"/>
        </w:rPr>
        <w:t xml:space="preserve"> de la largeur de rainure.</w:t>
      </w:r>
    </w:p>
    <w:p w:rsidR="00567DA8" w:rsidRDefault="00567DA8" w:rsidP="00925DB2">
      <w:pPr>
        <w:autoSpaceDE w:val="0"/>
        <w:autoSpaceDN w:val="0"/>
        <w:adjustRightInd w:val="0"/>
        <w:spacing w:after="0" w:line="360" w:lineRule="auto"/>
        <w:rPr>
          <w:rFonts w:asciiTheme="minorHAnsi" w:hAnsiTheme="minorHAnsi" w:cs="Arial"/>
          <w:b/>
        </w:rPr>
      </w:pPr>
    </w:p>
    <w:p w:rsidR="008D3762" w:rsidRPr="00E90C14" w:rsidRDefault="008D3762" w:rsidP="008D3762">
      <w:pPr>
        <w:autoSpaceDE w:val="0"/>
        <w:autoSpaceDN w:val="0"/>
        <w:adjustRightInd w:val="0"/>
        <w:spacing w:after="0" w:line="360" w:lineRule="auto"/>
        <w:rPr>
          <w:rFonts w:asciiTheme="minorHAnsi" w:hAnsiTheme="minorHAnsi" w:cs="Arial"/>
        </w:rPr>
      </w:pPr>
      <w:r w:rsidRPr="003858F7">
        <w:rPr>
          <w:rFonts w:asciiTheme="minorHAnsi" w:hAnsiTheme="minorHAnsi"/>
          <w:b/>
        </w:rPr>
        <w:t>Auteur des textes</w:t>
      </w:r>
      <w:r w:rsidRPr="00E90C14">
        <w:rPr>
          <w:rFonts w:asciiTheme="minorHAnsi" w:hAnsiTheme="minorHAnsi"/>
          <w:b/>
        </w:rPr>
        <w:t>:</w:t>
      </w:r>
      <w:r w:rsidRPr="00E90C14">
        <w:rPr>
          <w:rFonts w:asciiTheme="minorHAnsi" w:hAnsiTheme="minorHAnsi"/>
        </w:rPr>
        <w:t xml:space="preserve"> Paul Horn GmbH, Nico Sauermann</w:t>
      </w:r>
    </w:p>
    <w:p w:rsidR="008D3762" w:rsidRPr="00E90C14" w:rsidRDefault="008D3762" w:rsidP="008D3762">
      <w:pPr>
        <w:autoSpaceDE w:val="0"/>
        <w:autoSpaceDN w:val="0"/>
        <w:adjustRightInd w:val="0"/>
        <w:spacing w:after="0" w:line="360" w:lineRule="auto"/>
        <w:rPr>
          <w:rFonts w:asciiTheme="minorHAnsi" w:hAnsiTheme="minorHAnsi" w:cs="Arial"/>
        </w:rPr>
      </w:pPr>
      <w:r>
        <w:rPr>
          <w:rFonts w:asciiTheme="minorHAnsi" w:hAnsiTheme="minorHAnsi"/>
          <w:b/>
        </w:rPr>
        <w:t>Source des photos :</w:t>
      </w:r>
      <w:r w:rsidRPr="00E90C14">
        <w:rPr>
          <w:rFonts w:asciiTheme="minorHAnsi" w:hAnsiTheme="minorHAnsi"/>
        </w:rPr>
        <w:t xml:space="preserve"> Horn/Sauermann</w:t>
      </w:r>
    </w:p>
    <w:p w:rsidR="008D3762" w:rsidRPr="00E90C14" w:rsidRDefault="008D3762" w:rsidP="008D3762">
      <w:pPr>
        <w:autoSpaceDE w:val="0"/>
        <w:autoSpaceDN w:val="0"/>
        <w:adjustRightInd w:val="0"/>
        <w:spacing w:after="0" w:line="360" w:lineRule="auto"/>
        <w:rPr>
          <w:rFonts w:asciiTheme="minorHAnsi" w:hAnsiTheme="minorHAnsi" w:cs="Arial"/>
        </w:rPr>
      </w:pPr>
    </w:p>
    <w:p w:rsidR="008D3762" w:rsidRPr="00DD2C67" w:rsidRDefault="008D3762" w:rsidP="00925DB2">
      <w:pPr>
        <w:autoSpaceDE w:val="0"/>
        <w:autoSpaceDN w:val="0"/>
        <w:adjustRightInd w:val="0"/>
        <w:spacing w:after="0" w:line="360" w:lineRule="auto"/>
        <w:rPr>
          <w:rFonts w:asciiTheme="minorHAnsi" w:hAnsiTheme="minorHAnsi" w:cs="Arial"/>
          <w:b/>
        </w:rPr>
      </w:pPr>
    </w:p>
    <w:p w:rsidR="00FB21CF" w:rsidRPr="00DD2C67" w:rsidRDefault="00F737BE" w:rsidP="00925DB2">
      <w:pPr>
        <w:autoSpaceDE w:val="0"/>
        <w:autoSpaceDN w:val="0"/>
        <w:adjustRightInd w:val="0"/>
        <w:spacing w:after="0" w:line="360" w:lineRule="auto"/>
        <w:rPr>
          <w:rFonts w:asciiTheme="minorHAnsi" w:hAnsiTheme="minorHAnsi" w:cs="Arial"/>
          <w:b/>
          <w:bCs/>
        </w:rPr>
      </w:pPr>
      <w:r w:rsidRPr="00DD2C67">
        <w:rPr>
          <w:rFonts w:asciiTheme="minorHAnsi" w:hAnsiTheme="minorHAnsi"/>
          <w:b/>
        </w:rPr>
        <w:t>Personne à contacter :</w:t>
      </w:r>
    </w:p>
    <w:p w:rsidR="00FB21CF" w:rsidRPr="00DD2C67" w:rsidRDefault="00FB21CF" w:rsidP="00925DB2">
      <w:pPr>
        <w:autoSpaceDE w:val="0"/>
        <w:autoSpaceDN w:val="0"/>
        <w:adjustRightInd w:val="0"/>
        <w:spacing w:after="0" w:line="360" w:lineRule="auto"/>
        <w:rPr>
          <w:rFonts w:asciiTheme="minorHAnsi" w:hAnsiTheme="minorHAnsi" w:cs="Arial"/>
        </w:rPr>
      </w:pPr>
      <w:r w:rsidRPr="00DD2C67">
        <w:rPr>
          <w:rFonts w:asciiTheme="minorHAnsi" w:hAnsiTheme="minorHAnsi"/>
        </w:rPr>
        <w:t>Hartmetall-Werkzeugfabrik Paul Horn GmbH, Christian Thiele</w:t>
      </w:r>
    </w:p>
    <w:p w:rsidR="00940AAC" w:rsidRPr="00DD2C67" w:rsidRDefault="00940AAC" w:rsidP="00925DB2">
      <w:pPr>
        <w:autoSpaceDE w:val="0"/>
        <w:autoSpaceDN w:val="0"/>
        <w:adjustRightInd w:val="0"/>
        <w:spacing w:after="0" w:line="360" w:lineRule="auto"/>
        <w:rPr>
          <w:rFonts w:asciiTheme="minorHAnsi" w:hAnsiTheme="minorHAnsi" w:cs="Arial"/>
        </w:rPr>
      </w:pPr>
      <w:r w:rsidRPr="00DD2C67">
        <w:rPr>
          <w:rFonts w:asciiTheme="minorHAnsi" w:hAnsiTheme="minorHAnsi"/>
        </w:rPr>
        <w:t>Unter dem Holz 33 – 35, 72072 Tübingen</w:t>
      </w:r>
    </w:p>
    <w:p w:rsidR="00940AAC" w:rsidRPr="00DD2C67" w:rsidRDefault="00940AAC" w:rsidP="00925DB2">
      <w:pPr>
        <w:autoSpaceDE w:val="0"/>
        <w:autoSpaceDN w:val="0"/>
        <w:adjustRightInd w:val="0"/>
        <w:spacing w:after="0" w:line="360" w:lineRule="auto"/>
        <w:rPr>
          <w:rFonts w:asciiTheme="minorHAnsi" w:hAnsiTheme="minorHAnsi" w:cs="Arial"/>
        </w:rPr>
      </w:pPr>
      <w:r w:rsidRPr="00DD2C67">
        <w:rPr>
          <w:rFonts w:asciiTheme="minorHAnsi" w:hAnsiTheme="minorHAnsi"/>
        </w:rPr>
        <w:t>Tél. : +49 7071 7004-1820, Fax : +49 7071 72893</w:t>
      </w:r>
    </w:p>
    <w:p w:rsidR="00940AAC" w:rsidRPr="00DD2C67" w:rsidRDefault="00940AAC" w:rsidP="00925DB2">
      <w:pPr>
        <w:autoSpaceDE w:val="0"/>
        <w:autoSpaceDN w:val="0"/>
        <w:adjustRightInd w:val="0"/>
        <w:spacing w:after="0" w:line="360" w:lineRule="auto"/>
        <w:rPr>
          <w:rFonts w:asciiTheme="minorHAnsi" w:hAnsiTheme="minorHAnsi" w:cs="Arial"/>
        </w:rPr>
      </w:pPr>
      <w:r w:rsidRPr="00DD2C67">
        <w:rPr>
          <w:rFonts w:asciiTheme="minorHAnsi" w:hAnsiTheme="minorHAnsi"/>
        </w:rPr>
        <w:t xml:space="preserve">E-mail : </w:t>
      </w:r>
      <w:hyperlink r:id="rId7">
        <w:r w:rsidRPr="00DD2C67">
          <w:rPr>
            <w:rStyle w:val="Hyperlink"/>
            <w:rFonts w:asciiTheme="minorHAnsi" w:hAnsiTheme="minorHAnsi"/>
            <w:color w:val="auto"/>
          </w:rPr>
          <w:t>christian.thiele@phorn.de</w:t>
        </w:r>
      </w:hyperlink>
      <w:r w:rsidRPr="00DD2C67">
        <w:rPr>
          <w:rFonts w:asciiTheme="minorHAnsi" w:hAnsiTheme="minorHAnsi"/>
        </w:rPr>
        <w:t xml:space="preserve">, </w:t>
      </w:r>
      <w:hyperlink r:id="rId8">
        <w:r w:rsidRPr="00DD2C67">
          <w:rPr>
            <w:rStyle w:val="Hyperlink"/>
            <w:rFonts w:asciiTheme="minorHAnsi" w:hAnsiTheme="minorHAnsi"/>
            <w:color w:val="auto"/>
          </w:rPr>
          <w:t>www.phorn.de</w:t>
        </w:r>
      </w:hyperlink>
      <w:r w:rsidRPr="00DD2C67">
        <w:rPr>
          <w:rFonts w:asciiTheme="minorHAnsi" w:hAnsiTheme="minorHAnsi"/>
        </w:rPr>
        <w:t xml:space="preserve"> </w:t>
      </w:r>
    </w:p>
    <w:sectPr w:rsidR="00940AAC" w:rsidRPr="00DD2C67"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57E" w:rsidRDefault="00AF357E" w:rsidP="00925DB2">
      <w:pPr>
        <w:spacing w:after="0" w:line="240" w:lineRule="auto"/>
      </w:pPr>
      <w:r>
        <w:separator/>
      </w:r>
    </w:p>
  </w:endnote>
  <w:endnote w:type="continuationSeparator" w:id="0">
    <w:p w:rsidR="00AF357E" w:rsidRDefault="00AF357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8D3762">
      <w:rPr>
        <w:rFonts w:ascii="Arial" w:hAnsi="Arial" w:cs="Arial"/>
        <w:noProof/>
        <w:sz w:val="16"/>
        <w:szCs w:val="16"/>
      </w:rPr>
      <w:t>2</w:t>
    </w:r>
    <w:r w:rsidR="00A84F31" w:rsidRPr="00925DB2">
      <w:rPr>
        <w:rFonts w:ascii="Arial" w:hAnsi="Arial" w:cs="Arial"/>
        <w:sz w:val="16"/>
        <w:szCs w:val="16"/>
      </w:rPr>
      <w:fldChar w:fldCharType="end"/>
    </w:r>
    <w:r>
      <w:rPr>
        <w:rFonts w:ascii="Arial" w:hAnsi="Arial"/>
        <w:sz w:val="16"/>
      </w:rPr>
      <w:t xml:space="preserve"> sur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8D3762">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57E" w:rsidRDefault="00AF357E" w:rsidP="00925DB2">
      <w:pPr>
        <w:spacing w:after="0" w:line="240" w:lineRule="auto"/>
      </w:pPr>
      <w:r>
        <w:separator/>
      </w:r>
    </w:p>
  </w:footnote>
  <w:footnote w:type="continuationSeparator" w:id="0">
    <w:p w:rsidR="00AF357E" w:rsidRDefault="00AF357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Pr>
        <w:rFonts w:asciiTheme="minorHAnsi" w:hAnsiTheme="minorHAnsi"/>
        <w:b/>
        <w:sz w:val="40"/>
      </w:rPr>
      <w:t>Communiqué de presse</w:t>
    </w:r>
    <w:r w:rsidR="008D3762">
      <w:tab/>
    </w:r>
    <w:r w:rsidR="008D3762">
      <w:tab/>
    </w:r>
    <w:r w:rsidR="008D3762">
      <w:tab/>
    </w:r>
    <w:r w:rsidR="008D3762">
      <w:tab/>
    </w:r>
    <w:r>
      <w:rPr>
        <w:rFonts w:ascii="Arial" w:hAnsi="Arial" w:cs="Arial"/>
        <w:noProof/>
        <w:sz w:val="40"/>
        <w:szCs w:val="40"/>
        <w:lang w:val="de-DE" w:eastAsia="de-DE" w:bidi="ar-SA"/>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tab/>
      <w:t>Juillet 2018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23C30"/>
    <w:rsid w:val="00233FBE"/>
    <w:rsid w:val="00255304"/>
    <w:rsid w:val="002B43E1"/>
    <w:rsid w:val="002B7497"/>
    <w:rsid w:val="002C5EEA"/>
    <w:rsid w:val="002D3034"/>
    <w:rsid w:val="002F6AA3"/>
    <w:rsid w:val="00330180"/>
    <w:rsid w:val="003411C2"/>
    <w:rsid w:val="0034570E"/>
    <w:rsid w:val="0037244C"/>
    <w:rsid w:val="003977AA"/>
    <w:rsid w:val="003D70ED"/>
    <w:rsid w:val="003E3E66"/>
    <w:rsid w:val="003F5834"/>
    <w:rsid w:val="00407668"/>
    <w:rsid w:val="0041301E"/>
    <w:rsid w:val="004335FD"/>
    <w:rsid w:val="00434B0A"/>
    <w:rsid w:val="00437AB3"/>
    <w:rsid w:val="00472F73"/>
    <w:rsid w:val="004A71C7"/>
    <w:rsid w:val="004B4972"/>
    <w:rsid w:val="004C66D2"/>
    <w:rsid w:val="004E1C33"/>
    <w:rsid w:val="004E285F"/>
    <w:rsid w:val="004E4EC2"/>
    <w:rsid w:val="004E6F5A"/>
    <w:rsid w:val="00521B1D"/>
    <w:rsid w:val="00545B8A"/>
    <w:rsid w:val="00554440"/>
    <w:rsid w:val="00556398"/>
    <w:rsid w:val="00567DA8"/>
    <w:rsid w:val="005A6D7C"/>
    <w:rsid w:val="005B372D"/>
    <w:rsid w:val="005E299E"/>
    <w:rsid w:val="005E4293"/>
    <w:rsid w:val="00617E9D"/>
    <w:rsid w:val="00636ABA"/>
    <w:rsid w:val="00650455"/>
    <w:rsid w:val="00657AD2"/>
    <w:rsid w:val="00693D38"/>
    <w:rsid w:val="006A247B"/>
    <w:rsid w:val="006A5291"/>
    <w:rsid w:val="006F3A10"/>
    <w:rsid w:val="007019A7"/>
    <w:rsid w:val="00723E5C"/>
    <w:rsid w:val="00725BCA"/>
    <w:rsid w:val="00731DE2"/>
    <w:rsid w:val="00734587"/>
    <w:rsid w:val="00762688"/>
    <w:rsid w:val="0078218B"/>
    <w:rsid w:val="007A52E3"/>
    <w:rsid w:val="007A72FC"/>
    <w:rsid w:val="007D3C38"/>
    <w:rsid w:val="007F41C0"/>
    <w:rsid w:val="007F6A41"/>
    <w:rsid w:val="008371F7"/>
    <w:rsid w:val="008541F6"/>
    <w:rsid w:val="00857F2D"/>
    <w:rsid w:val="008773F2"/>
    <w:rsid w:val="008A1283"/>
    <w:rsid w:val="008A4D79"/>
    <w:rsid w:val="008D3762"/>
    <w:rsid w:val="008D6D9E"/>
    <w:rsid w:val="008F78CE"/>
    <w:rsid w:val="00904397"/>
    <w:rsid w:val="009123B9"/>
    <w:rsid w:val="00925DB2"/>
    <w:rsid w:val="00926A64"/>
    <w:rsid w:val="009359C7"/>
    <w:rsid w:val="00940AAC"/>
    <w:rsid w:val="009703B6"/>
    <w:rsid w:val="00995A54"/>
    <w:rsid w:val="009B0ADA"/>
    <w:rsid w:val="009B7A4E"/>
    <w:rsid w:val="009D41CA"/>
    <w:rsid w:val="009E08E7"/>
    <w:rsid w:val="009E2257"/>
    <w:rsid w:val="009E25AE"/>
    <w:rsid w:val="00A051EE"/>
    <w:rsid w:val="00A104B3"/>
    <w:rsid w:val="00A23939"/>
    <w:rsid w:val="00A330B5"/>
    <w:rsid w:val="00A617E2"/>
    <w:rsid w:val="00A65E23"/>
    <w:rsid w:val="00A84F31"/>
    <w:rsid w:val="00A900B2"/>
    <w:rsid w:val="00AA51BC"/>
    <w:rsid w:val="00AE5944"/>
    <w:rsid w:val="00AF357E"/>
    <w:rsid w:val="00AF5558"/>
    <w:rsid w:val="00B0243E"/>
    <w:rsid w:val="00B11BD6"/>
    <w:rsid w:val="00B15205"/>
    <w:rsid w:val="00B3556A"/>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4A07"/>
    <w:rsid w:val="00C848B8"/>
    <w:rsid w:val="00D23703"/>
    <w:rsid w:val="00D62E01"/>
    <w:rsid w:val="00DA4DF2"/>
    <w:rsid w:val="00DA4F95"/>
    <w:rsid w:val="00DC36B0"/>
    <w:rsid w:val="00DD2C67"/>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3D71"/>
    <w:rsid w:val="00F54949"/>
    <w:rsid w:val="00F737BE"/>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890BF6-5AEE-4E3B-8EF0-9F10492CD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2272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Transline Gruppe</Company>
  <LinksUpToDate>false</LinksUpToDate>
  <CharactersWithSpaces>2627</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2</cp:revision>
  <cp:lastPrinted>2015-02-20T10:59:00Z</cp:lastPrinted>
  <dcterms:created xsi:type="dcterms:W3CDTF">2018-07-24T13:09:00Z</dcterms:created>
  <dcterms:modified xsi:type="dcterms:W3CDTF">2018-07-24T13:09:00Z</dcterms:modified>
</cp:coreProperties>
</file>