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E9189E" w:rsidRPr="00E9189E" w:rsidRDefault="00E9189E" w:rsidP="00E9189E">
      <w:pPr>
        <w:outlineLvl w:val="0"/>
        <w:rPr>
          <w:rFonts w:ascii="Arial" w:hAnsi="Arial" w:cs="Arial"/>
          <w:b/>
          <w:sz w:val="24"/>
          <w:szCs w:val="24"/>
        </w:rPr>
      </w:pPr>
      <w:r w:rsidRPr="00E9189E">
        <w:rPr>
          <w:rFonts w:ascii="Arial" w:hAnsi="Arial" w:cs="Arial"/>
          <w:b/>
          <w:sz w:val="24"/>
          <w:szCs w:val="24"/>
        </w:rPr>
        <w:t>315 CBN-</w:t>
      </w:r>
      <w:proofErr w:type="spellStart"/>
      <w:r w:rsidRPr="00E9189E">
        <w:rPr>
          <w:rFonts w:ascii="Arial" w:hAnsi="Arial" w:cs="Arial"/>
          <w:b/>
          <w:sz w:val="24"/>
          <w:szCs w:val="24"/>
        </w:rPr>
        <w:t>tipped</w:t>
      </w:r>
      <w:proofErr w:type="spellEnd"/>
      <w:r w:rsidRPr="00E9189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9189E">
        <w:rPr>
          <w:rFonts w:ascii="Arial" w:hAnsi="Arial" w:cs="Arial"/>
          <w:b/>
          <w:sz w:val="24"/>
          <w:szCs w:val="24"/>
        </w:rPr>
        <w:t>insert</w:t>
      </w:r>
      <w:proofErr w:type="spellEnd"/>
    </w:p>
    <w:p w:rsidR="00E9189E" w:rsidRPr="00E9189E" w:rsidRDefault="00E9189E" w:rsidP="00E9189E">
      <w:pPr>
        <w:outlineLvl w:val="0"/>
        <w:rPr>
          <w:rFonts w:ascii="Arial" w:hAnsi="Arial" w:cs="Arial"/>
        </w:rPr>
      </w:pPr>
      <w:r w:rsidRPr="00E9189E">
        <w:rPr>
          <w:rFonts w:ascii="Arial" w:hAnsi="Arial" w:cs="Arial"/>
        </w:rPr>
        <w:t xml:space="preserve">The </w:t>
      </w:r>
      <w:proofErr w:type="spellStart"/>
      <w:r w:rsidRPr="00E9189E">
        <w:rPr>
          <w:rFonts w:ascii="Arial" w:hAnsi="Arial" w:cs="Arial"/>
        </w:rPr>
        <w:t>expansion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of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315 </w:t>
      </w:r>
      <w:proofErr w:type="spellStart"/>
      <w:r w:rsidRPr="00E9189E">
        <w:rPr>
          <w:rFonts w:ascii="Arial" w:hAnsi="Arial" w:cs="Arial"/>
        </w:rPr>
        <w:t>grooving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system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from</w:t>
      </w:r>
      <w:proofErr w:type="spellEnd"/>
      <w:r w:rsidRPr="00E9189E">
        <w:rPr>
          <w:rFonts w:ascii="Arial" w:hAnsi="Arial" w:cs="Arial"/>
        </w:rPr>
        <w:t xml:space="preserve"> Horn </w:t>
      </w:r>
      <w:proofErr w:type="spellStart"/>
      <w:r w:rsidRPr="00E9189E">
        <w:rPr>
          <w:rFonts w:ascii="Arial" w:hAnsi="Arial" w:cs="Arial"/>
        </w:rPr>
        <w:t>covers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hard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machining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applications</w:t>
      </w:r>
      <w:proofErr w:type="spellEnd"/>
      <w:r w:rsidRPr="00E9189E">
        <w:rPr>
          <w:rFonts w:ascii="Arial" w:hAnsi="Arial" w:cs="Arial"/>
        </w:rPr>
        <w:t>. The single-</w:t>
      </w:r>
      <w:proofErr w:type="spellStart"/>
      <w:r w:rsidRPr="00E9189E">
        <w:rPr>
          <w:rFonts w:ascii="Arial" w:hAnsi="Arial" w:cs="Arial"/>
        </w:rPr>
        <w:t>edged</w:t>
      </w:r>
      <w:proofErr w:type="spellEnd"/>
      <w:r w:rsidRPr="00E9189E">
        <w:rPr>
          <w:rFonts w:ascii="Arial" w:hAnsi="Arial" w:cs="Arial"/>
        </w:rPr>
        <w:t>, CBN-</w:t>
      </w:r>
      <w:proofErr w:type="spellStart"/>
      <w:r w:rsidRPr="00E9189E">
        <w:rPr>
          <w:rFonts w:ascii="Arial" w:hAnsi="Arial" w:cs="Arial"/>
        </w:rPr>
        <w:t>tipped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insert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ensures</w:t>
      </w:r>
      <w:proofErr w:type="spellEnd"/>
      <w:r w:rsidRPr="00E9189E">
        <w:rPr>
          <w:rFonts w:ascii="Arial" w:hAnsi="Arial" w:cs="Arial"/>
        </w:rPr>
        <w:t xml:space="preserve"> high </w:t>
      </w:r>
      <w:proofErr w:type="spellStart"/>
      <w:r w:rsidRPr="00E9189E">
        <w:rPr>
          <w:rFonts w:ascii="Arial" w:hAnsi="Arial" w:cs="Arial"/>
        </w:rPr>
        <w:t>rigidity</w:t>
      </w:r>
      <w:proofErr w:type="spellEnd"/>
      <w:r w:rsidRPr="00E9189E">
        <w:rPr>
          <w:rFonts w:ascii="Arial" w:hAnsi="Arial" w:cs="Arial"/>
        </w:rPr>
        <w:t xml:space="preserve"> in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tool</w:t>
      </w:r>
      <w:proofErr w:type="spellEnd"/>
      <w:r w:rsidRPr="00E9189E">
        <w:rPr>
          <w:rFonts w:ascii="Arial" w:hAnsi="Arial" w:cs="Arial"/>
        </w:rPr>
        <w:t xml:space="preserve">. The </w:t>
      </w:r>
      <w:proofErr w:type="spellStart"/>
      <w:r w:rsidRPr="00E9189E">
        <w:rPr>
          <w:rFonts w:ascii="Arial" w:hAnsi="Arial" w:cs="Arial"/>
        </w:rPr>
        <w:t>insert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seat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has</w:t>
      </w:r>
      <w:proofErr w:type="spellEnd"/>
      <w:r w:rsidRPr="00E9189E">
        <w:rPr>
          <w:rFonts w:ascii="Arial" w:hAnsi="Arial" w:cs="Arial"/>
        </w:rPr>
        <w:t xml:space="preserve"> a large </w:t>
      </w:r>
      <w:proofErr w:type="spellStart"/>
      <w:r w:rsidRPr="00E9189E">
        <w:rPr>
          <w:rFonts w:ascii="Arial" w:hAnsi="Arial" w:cs="Arial"/>
        </w:rPr>
        <w:t>contact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surface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to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direct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cutting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pressure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into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holder. </w:t>
      </w:r>
      <w:proofErr w:type="spellStart"/>
      <w:r w:rsidRPr="00E9189E">
        <w:rPr>
          <w:rFonts w:ascii="Arial" w:hAnsi="Arial" w:cs="Arial"/>
        </w:rPr>
        <w:t>Furthermore</w:t>
      </w:r>
      <w:proofErr w:type="spellEnd"/>
      <w:r w:rsidRPr="00E9189E">
        <w:rPr>
          <w:rFonts w:ascii="Arial" w:hAnsi="Arial" w:cs="Arial"/>
        </w:rPr>
        <w:t xml:space="preserve">,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central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clamping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screw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enables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maximum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tightening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of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insert</w:t>
      </w:r>
      <w:proofErr w:type="spellEnd"/>
      <w:r w:rsidRPr="00E9189E">
        <w:rPr>
          <w:rFonts w:ascii="Arial" w:hAnsi="Arial" w:cs="Arial"/>
        </w:rPr>
        <w:t xml:space="preserve">. These </w:t>
      </w:r>
      <w:proofErr w:type="spellStart"/>
      <w:r w:rsidRPr="00E9189E">
        <w:rPr>
          <w:rFonts w:ascii="Arial" w:hAnsi="Arial" w:cs="Arial"/>
        </w:rPr>
        <w:t>properties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make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system</w:t>
      </w:r>
      <w:proofErr w:type="spellEnd"/>
      <w:r w:rsidRPr="00E9189E">
        <w:rPr>
          <w:rFonts w:ascii="Arial" w:hAnsi="Arial" w:cs="Arial"/>
        </w:rPr>
        <w:t xml:space="preserve"> ideal </w:t>
      </w:r>
      <w:proofErr w:type="spellStart"/>
      <w:r w:rsidRPr="00E9189E">
        <w:rPr>
          <w:rFonts w:ascii="Arial" w:hAnsi="Arial" w:cs="Arial"/>
        </w:rPr>
        <w:t>for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counteracting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large </w:t>
      </w:r>
      <w:proofErr w:type="spellStart"/>
      <w:r w:rsidRPr="00E9189E">
        <w:rPr>
          <w:rFonts w:ascii="Arial" w:hAnsi="Arial" w:cs="Arial"/>
        </w:rPr>
        <w:t>forces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generated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during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hard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machining</w:t>
      </w:r>
      <w:proofErr w:type="spellEnd"/>
      <w:r w:rsidRPr="00E9189E">
        <w:rPr>
          <w:rFonts w:ascii="Arial" w:hAnsi="Arial" w:cs="Arial"/>
        </w:rPr>
        <w:t xml:space="preserve">. The </w:t>
      </w:r>
      <w:proofErr w:type="spellStart"/>
      <w:r w:rsidRPr="00E9189E">
        <w:rPr>
          <w:rFonts w:ascii="Arial" w:hAnsi="Arial" w:cs="Arial"/>
        </w:rPr>
        <w:t>cutting</w:t>
      </w:r>
      <w:proofErr w:type="spellEnd"/>
      <w:r w:rsidRPr="00E9189E">
        <w:rPr>
          <w:rFonts w:ascii="Arial" w:hAnsi="Arial" w:cs="Arial"/>
        </w:rPr>
        <w:t xml:space="preserve"> material CBN </w:t>
      </w:r>
      <w:proofErr w:type="spellStart"/>
      <w:r w:rsidRPr="00E9189E">
        <w:rPr>
          <w:rFonts w:ascii="Arial" w:hAnsi="Arial" w:cs="Arial"/>
        </w:rPr>
        <w:t>is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second-hardest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material</w:t>
      </w:r>
      <w:proofErr w:type="spellEnd"/>
      <w:r w:rsidRPr="00E9189E">
        <w:rPr>
          <w:rFonts w:ascii="Arial" w:hAnsi="Arial" w:cs="Arial"/>
        </w:rPr>
        <w:t xml:space="preserve"> in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world</w:t>
      </w:r>
      <w:proofErr w:type="spellEnd"/>
      <w:r w:rsidRPr="00E9189E">
        <w:rPr>
          <w:rFonts w:ascii="Arial" w:hAnsi="Arial" w:cs="Arial"/>
        </w:rPr>
        <w:t xml:space="preserve">. </w:t>
      </w:r>
      <w:proofErr w:type="spellStart"/>
      <w:r w:rsidRPr="00E9189E">
        <w:rPr>
          <w:rFonts w:ascii="Arial" w:hAnsi="Arial" w:cs="Arial"/>
        </w:rPr>
        <w:t>Unlike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diamond</w:t>
      </w:r>
      <w:proofErr w:type="spellEnd"/>
      <w:r w:rsidRPr="00E9189E">
        <w:rPr>
          <w:rFonts w:ascii="Arial" w:hAnsi="Arial" w:cs="Arial"/>
        </w:rPr>
        <w:t xml:space="preserve">, </w:t>
      </w:r>
      <w:proofErr w:type="spellStart"/>
      <w:r w:rsidRPr="00E9189E">
        <w:rPr>
          <w:rFonts w:ascii="Arial" w:hAnsi="Arial" w:cs="Arial"/>
        </w:rPr>
        <w:t>this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cutting</w:t>
      </w:r>
      <w:proofErr w:type="spellEnd"/>
      <w:r w:rsidRPr="00E9189E">
        <w:rPr>
          <w:rFonts w:ascii="Arial" w:hAnsi="Arial" w:cs="Arial"/>
        </w:rPr>
        <w:t xml:space="preserve"> material </w:t>
      </w:r>
      <w:proofErr w:type="spellStart"/>
      <w:r w:rsidRPr="00E9189E">
        <w:rPr>
          <w:rFonts w:ascii="Arial" w:hAnsi="Arial" w:cs="Arial"/>
        </w:rPr>
        <w:t>can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be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used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to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machine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ferrous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materials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as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no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carbon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diffusion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occurs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during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process</w:t>
      </w:r>
      <w:proofErr w:type="spellEnd"/>
      <w:r w:rsidRPr="00E9189E">
        <w:rPr>
          <w:rFonts w:ascii="Arial" w:hAnsi="Arial" w:cs="Arial"/>
        </w:rPr>
        <w:t xml:space="preserve">. The </w:t>
      </w:r>
      <w:proofErr w:type="spellStart"/>
      <w:r w:rsidRPr="00E9189E">
        <w:rPr>
          <w:rFonts w:ascii="Arial" w:hAnsi="Arial" w:cs="Arial"/>
        </w:rPr>
        <w:t>inserts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are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available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for</w:t>
      </w:r>
      <w:proofErr w:type="spellEnd"/>
      <w:r w:rsidRPr="00E9189E">
        <w:rPr>
          <w:rFonts w:ascii="Arial" w:hAnsi="Arial" w:cs="Arial"/>
        </w:rPr>
        <w:t xml:space="preserve"> groove </w:t>
      </w:r>
      <w:proofErr w:type="spellStart"/>
      <w:r w:rsidRPr="00E9189E">
        <w:rPr>
          <w:rFonts w:ascii="Arial" w:hAnsi="Arial" w:cs="Arial"/>
        </w:rPr>
        <w:t>widths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from</w:t>
      </w:r>
      <w:proofErr w:type="spellEnd"/>
      <w:r w:rsidRPr="00E9189E">
        <w:rPr>
          <w:rFonts w:ascii="Arial" w:hAnsi="Arial" w:cs="Arial"/>
        </w:rPr>
        <w:t xml:space="preserve"> 1 mm </w:t>
      </w:r>
      <w:proofErr w:type="spellStart"/>
      <w:r w:rsidRPr="00E9189E">
        <w:rPr>
          <w:rFonts w:ascii="Arial" w:hAnsi="Arial" w:cs="Arial"/>
        </w:rPr>
        <w:t>to</w:t>
      </w:r>
      <w:proofErr w:type="spellEnd"/>
      <w:r w:rsidRPr="00E9189E">
        <w:rPr>
          <w:rFonts w:ascii="Arial" w:hAnsi="Arial" w:cs="Arial"/>
        </w:rPr>
        <w:t xml:space="preserve"> 3 mm. In </w:t>
      </w:r>
      <w:proofErr w:type="spellStart"/>
      <w:r w:rsidRPr="00E9189E">
        <w:rPr>
          <w:rFonts w:ascii="Arial" w:hAnsi="Arial" w:cs="Arial"/>
        </w:rPr>
        <w:t>addition</w:t>
      </w:r>
      <w:proofErr w:type="spellEnd"/>
      <w:r w:rsidRPr="00E9189E">
        <w:rPr>
          <w:rFonts w:ascii="Arial" w:hAnsi="Arial" w:cs="Arial"/>
        </w:rPr>
        <w:t xml:space="preserve">,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holder </w:t>
      </w:r>
      <w:proofErr w:type="spellStart"/>
      <w:r w:rsidRPr="00E9189E">
        <w:rPr>
          <w:rFonts w:ascii="Arial" w:hAnsi="Arial" w:cs="Arial"/>
        </w:rPr>
        <w:t>range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is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available</w:t>
      </w:r>
      <w:proofErr w:type="spellEnd"/>
      <w:r w:rsidRPr="00E9189E">
        <w:rPr>
          <w:rFonts w:ascii="Arial" w:hAnsi="Arial" w:cs="Arial"/>
        </w:rPr>
        <w:t xml:space="preserve"> in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monoblock</w:t>
      </w:r>
      <w:proofErr w:type="spellEnd"/>
      <w:r w:rsidRPr="00E9189E">
        <w:rPr>
          <w:rFonts w:ascii="Arial" w:hAnsi="Arial" w:cs="Arial"/>
        </w:rPr>
        <w:t xml:space="preserve"> design </w:t>
      </w:r>
      <w:proofErr w:type="spellStart"/>
      <w:r w:rsidRPr="00E9189E">
        <w:rPr>
          <w:rFonts w:ascii="Arial" w:hAnsi="Arial" w:cs="Arial"/>
        </w:rPr>
        <w:t>and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as</w:t>
      </w:r>
      <w:proofErr w:type="spellEnd"/>
      <w:r w:rsidRPr="00E9189E">
        <w:rPr>
          <w:rFonts w:ascii="Arial" w:hAnsi="Arial" w:cs="Arial"/>
        </w:rPr>
        <w:t xml:space="preserve"> a </w:t>
      </w:r>
      <w:proofErr w:type="spellStart"/>
      <w:r w:rsidRPr="00E9189E">
        <w:rPr>
          <w:rFonts w:ascii="Arial" w:hAnsi="Arial" w:cs="Arial"/>
        </w:rPr>
        <w:t>cartridge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system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for</w:t>
      </w:r>
      <w:proofErr w:type="spellEnd"/>
      <w:r w:rsidRPr="00E9189E">
        <w:rPr>
          <w:rFonts w:ascii="Arial" w:hAnsi="Arial" w:cs="Arial"/>
        </w:rPr>
        <w:t xml:space="preserve"> HSK-T </w:t>
      </w:r>
      <w:proofErr w:type="spellStart"/>
      <w:r w:rsidRPr="00E9189E">
        <w:rPr>
          <w:rFonts w:ascii="Arial" w:hAnsi="Arial" w:cs="Arial"/>
        </w:rPr>
        <w:t>and</w:t>
      </w:r>
      <w:proofErr w:type="spellEnd"/>
      <w:r w:rsidRPr="00E9189E">
        <w:rPr>
          <w:rFonts w:ascii="Arial" w:hAnsi="Arial" w:cs="Arial"/>
        </w:rPr>
        <w:t xml:space="preserve"> PSC </w:t>
      </w:r>
      <w:proofErr w:type="spellStart"/>
      <w:r w:rsidRPr="00E9189E">
        <w:rPr>
          <w:rFonts w:ascii="Arial" w:hAnsi="Arial" w:cs="Arial"/>
        </w:rPr>
        <w:t>connections</w:t>
      </w:r>
      <w:proofErr w:type="spellEnd"/>
      <w:r w:rsidRPr="00E9189E">
        <w:rPr>
          <w:rFonts w:ascii="Arial" w:hAnsi="Arial" w:cs="Arial"/>
        </w:rPr>
        <w:t>.</w:t>
      </w:r>
    </w:p>
    <w:p w:rsidR="00E9189E" w:rsidRPr="00E725FB" w:rsidRDefault="00E9189E" w:rsidP="00E918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proofErr w:type="gramStart"/>
      <w:r>
        <w:rPr>
          <w:rFonts w:ascii="Arial" w:hAnsi="Arial"/>
          <w:i/>
          <w:lang w:val="en-US"/>
        </w:rPr>
        <w:t>824</w:t>
      </w:r>
      <w:proofErr w:type="gramEnd"/>
      <w:r w:rsidRPr="00E725FB">
        <w:rPr>
          <w:rFonts w:ascii="Arial" w:hAnsi="Arial"/>
          <w:i/>
          <w:lang w:val="en-US"/>
        </w:rPr>
        <w:t xml:space="preserve"> characters incl. spaces</w:t>
      </w:r>
    </w:p>
    <w:p w:rsidR="00E9189E" w:rsidRPr="00E725FB" w:rsidRDefault="00E9189E" w:rsidP="00E9189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9189E" w:rsidRPr="00BF22A5" w:rsidRDefault="00E9189E" w:rsidP="00E9189E">
      <w:pPr>
        <w:outlineLvl w:val="0"/>
      </w:pPr>
    </w:p>
    <w:p w:rsidR="00E9189E" w:rsidRPr="00BF22A5" w:rsidRDefault="00E9189E" w:rsidP="00E9189E">
      <w:pPr>
        <w:outlineLvl w:val="0"/>
      </w:pPr>
      <w:r w:rsidRPr="00F57E5B">
        <w:rPr>
          <w:noProof/>
          <w:lang w:eastAsia="de-DE"/>
        </w:rPr>
        <w:drawing>
          <wp:inline distT="0" distB="0" distL="0" distR="0">
            <wp:extent cx="2727960" cy="1821180"/>
            <wp:effectExtent l="0" t="0" r="0" b="762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189E" w:rsidRPr="00E9189E" w:rsidRDefault="00E9189E" w:rsidP="00E9189E">
      <w:pPr>
        <w:outlineLvl w:val="0"/>
        <w:rPr>
          <w:rFonts w:ascii="Arial" w:hAnsi="Arial" w:cs="Arial"/>
        </w:rPr>
      </w:pPr>
      <w:proofErr w:type="spellStart"/>
      <w:r w:rsidRPr="00E9189E">
        <w:rPr>
          <w:rFonts w:ascii="Arial" w:hAnsi="Arial" w:cs="Arial"/>
        </w:rPr>
        <w:t>Photo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caption</w:t>
      </w:r>
      <w:proofErr w:type="spellEnd"/>
      <w:r w:rsidRPr="00E9189E">
        <w:rPr>
          <w:rFonts w:ascii="Arial" w:hAnsi="Arial" w:cs="Arial"/>
        </w:rPr>
        <w:t xml:space="preserve">: Horn </w:t>
      </w:r>
      <w:proofErr w:type="spellStart"/>
      <w:r w:rsidRPr="00E9189E">
        <w:rPr>
          <w:rFonts w:ascii="Arial" w:hAnsi="Arial" w:cs="Arial"/>
        </w:rPr>
        <w:t>is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expanding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its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portfolio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for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hard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machining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applications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with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addition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of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single-</w:t>
      </w:r>
      <w:proofErr w:type="spellStart"/>
      <w:r w:rsidRPr="00E9189E">
        <w:rPr>
          <w:rFonts w:ascii="Arial" w:hAnsi="Arial" w:cs="Arial"/>
        </w:rPr>
        <w:t>edged</w:t>
      </w:r>
      <w:proofErr w:type="spellEnd"/>
      <w:r w:rsidRPr="00E9189E">
        <w:rPr>
          <w:rFonts w:ascii="Arial" w:hAnsi="Arial" w:cs="Arial"/>
        </w:rPr>
        <w:t>, CBN-</w:t>
      </w:r>
      <w:proofErr w:type="spellStart"/>
      <w:r w:rsidRPr="00E9189E">
        <w:rPr>
          <w:rFonts w:ascii="Arial" w:hAnsi="Arial" w:cs="Arial"/>
        </w:rPr>
        <w:t>tipped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insert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to</w:t>
      </w:r>
      <w:proofErr w:type="spellEnd"/>
      <w:r w:rsidRPr="00E9189E">
        <w:rPr>
          <w:rFonts w:ascii="Arial" w:hAnsi="Arial" w:cs="Arial"/>
        </w:rPr>
        <w:t xml:space="preserve"> </w:t>
      </w:r>
      <w:proofErr w:type="spellStart"/>
      <w:r w:rsidRPr="00E9189E">
        <w:rPr>
          <w:rFonts w:ascii="Arial" w:hAnsi="Arial" w:cs="Arial"/>
        </w:rPr>
        <w:t>the</w:t>
      </w:r>
      <w:proofErr w:type="spellEnd"/>
      <w:r w:rsidRPr="00E9189E">
        <w:rPr>
          <w:rFonts w:ascii="Arial" w:hAnsi="Arial" w:cs="Arial"/>
        </w:rPr>
        <w:t xml:space="preserve"> 315 </w:t>
      </w:r>
      <w:proofErr w:type="spellStart"/>
      <w:r w:rsidRPr="00E9189E">
        <w:rPr>
          <w:rFonts w:ascii="Arial" w:hAnsi="Arial" w:cs="Arial"/>
        </w:rPr>
        <w:t>system</w:t>
      </w:r>
      <w:proofErr w:type="spellEnd"/>
      <w:r w:rsidRPr="00E9189E">
        <w:rPr>
          <w:rFonts w:ascii="Arial" w:hAnsi="Arial" w:cs="Arial"/>
        </w:rPr>
        <w:t xml:space="preserve">. </w:t>
      </w:r>
    </w:p>
    <w:p w:rsidR="00E9189E" w:rsidRPr="00E9189E" w:rsidRDefault="00E9189E" w:rsidP="00E9189E">
      <w:pPr>
        <w:outlineLvl w:val="0"/>
        <w:rPr>
          <w:rFonts w:ascii="Arial" w:hAnsi="Arial" w:cs="Arial"/>
        </w:rPr>
      </w:pPr>
      <w:r w:rsidRPr="00E9189E">
        <w:rPr>
          <w:rFonts w:ascii="Arial" w:hAnsi="Arial" w:cs="Arial"/>
        </w:rPr>
        <w:t>Source: Horn/Sauermann</w:t>
      </w:r>
    </w:p>
    <w:p w:rsidR="00E725FB" w:rsidRPr="00E725FB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E725FB" w:rsidRPr="00E725FB" w:rsidRDefault="00E9189E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>
        <w:rPr>
          <w:rFonts w:ascii="Arial" w:hAnsi="Arial"/>
          <w:lang w:val="en-US"/>
        </w:rPr>
        <w:t xml:space="preserve">Contact for </w:t>
      </w:r>
      <w:r w:rsidR="00E725FB" w:rsidRPr="00E725FB">
        <w:rPr>
          <w:rFonts w:ascii="Arial" w:hAnsi="Arial"/>
          <w:lang w:val="en-US"/>
        </w:rPr>
        <w:t>further information:</w:t>
      </w:r>
    </w:p>
    <w:p w:rsidR="00E725FB" w:rsidRPr="00E725FB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E725FB">
        <w:rPr>
          <w:rFonts w:ascii="Arial" w:hAnsi="Arial"/>
          <w:lang w:val="en-US"/>
        </w:rPr>
        <w:t>Hartmetall-Werkzeugfabrik</w:t>
      </w:r>
      <w:proofErr w:type="spellEnd"/>
      <w:r w:rsidRPr="00E725FB">
        <w:rPr>
          <w:rFonts w:ascii="Arial" w:hAnsi="Arial"/>
          <w:lang w:val="en-US"/>
        </w:rPr>
        <w:t xml:space="preserve"> Paul Horn GmbH, Christian Thiele</w:t>
      </w:r>
    </w:p>
    <w:p w:rsidR="00E725FB" w:rsidRPr="00467093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67093">
        <w:rPr>
          <w:rFonts w:ascii="Arial" w:hAnsi="Arial"/>
        </w:rPr>
        <w:t>Unter dem Holz 33-35, 72072 Tübingen, Germany</w:t>
      </w:r>
    </w:p>
    <w:p w:rsidR="00E725FB" w:rsidRPr="00467093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67093">
        <w:rPr>
          <w:rFonts w:ascii="Arial" w:hAnsi="Arial"/>
        </w:rPr>
        <w:t>Tel.: +49 7071 7004-1</w:t>
      </w:r>
      <w:r w:rsidR="001E7923">
        <w:rPr>
          <w:rFonts w:ascii="Arial" w:hAnsi="Arial"/>
        </w:rPr>
        <w:t>820</w:t>
      </w:r>
      <w:r w:rsidRPr="00467093">
        <w:rPr>
          <w:rFonts w:ascii="Arial" w:hAnsi="Arial"/>
        </w:rPr>
        <w:t>, Fax: +49 7071 72893</w:t>
      </w:r>
    </w:p>
    <w:p w:rsidR="00E725FB" w:rsidRPr="00467093" w:rsidRDefault="00E725FB" w:rsidP="00E725F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467093">
        <w:rPr>
          <w:rFonts w:ascii="Arial" w:hAnsi="Arial"/>
        </w:rPr>
        <w:t>E-mail</w:t>
      </w:r>
      <w:proofErr w:type="spellEnd"/>
      <w:r w:rsidRPr="00467093">
        <w:rPr>
          <w:rFonts w:ascii="Arial" w:hAnsi="Arial"/>
        </w:rPr>
        <w:t xml:space="preserve">: </w:t>
      </w:r>
      <w:hyperlink r:id="rId7">
        <w:r w:rsidRPr="00467093">
          <w:rPr>
            <w:rStyle w:val="Hyperlink"/>
            <w:rFonts w:ascii="Arial" w:hAnsi="Arial"/>
            <w:color w:val="auto"/>
          </w:rPr>
          <w:t>christian.thiele@phorn.de</w:t>
        </w:r>
      </w:hyperlink>
      <w:r w:rsidRPr="00467093">
        <w:rPr>
          <w:rFonts w:ascii="Arial" w:hAnsi="Arial"/>
        </w:rPr>
        <w:t xml:space="preserve">, </w:t>
      </w:r>
      <w:hyperlink r:id="rId8">
        <w:r w:rsidRPr="00467093">
          <w:rPr>
            <w:rStyle w:val="Hyperlink"/>
            <w:rFonts w:ascii="Arial" w:hAnsi="Arial"/>
            <w:color w:val="auto"/>
          </w:rPr>
          <w:t>www.phorn.de</w:t>
        </w:r>
      </w:hyperlink>
      <w:r w:rsidRPr="00467093">
        <w:rPr>
          <w:rFonts w:ascii="Arial" w:hAnsi="Arial"/>
        </w:rPr>
        <w:t xml:space="preserve"> </w:t>
      </w:r>
    </w:p>
    <w:p w:rsidR="00E725FB" w:rsidRPr="00C102CB" w:rsidRDefault="00E725FB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sectPr w:rsidR="00E725FB" w:rsidRPr="00C102CB" w:rsidSect="00FC07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535" w:rsidRDefault="0051453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9E1F95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Page 1 </w:t>
    </w:r>
    <w:proofErr w:type="spellStart"/>
    <w:r>
      <w:rPr>
        <w:rFonts w:ascii="Arial" w:hAnsi="Arial" w:cs="Arial"/>
        <w:sz w:val="16"/>
        <w:szCs w:val="16"/>
      </w:rPr>
      <w:t>of</w:t>
    </w:r>
    <w:proofErr w:type="spellEnd"/>
    <w:r>
      <w:rPr>
        <w:rFonts w:ascii="Arial" w:hAnsi="Arial" w:cs="Arial"/>
        <w:sz w:val="16"/>
        <w:szCs w:val="16"/>
      </w:rPr>
      <w:t xml:space="preserve"> 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535" w:rsidRDefault="0051453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535" w:rsidRDefault="0051453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E725F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>
      <w:rPr>
        <w:rFonts w:ascii="Arial" w:hAnsi="Arial" w:cs="Arial"/>
        <w:b/>
        <w:sz w:val="40"/>
        <w:szCs w:val="40"/>
      </w:rPr>
      <w:t>Press Information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E9189E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2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AC20AF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r w:rsidR="00514535">
      <w:t xml:space="preserve">June </w:t>
    </w:r>
    <w:r w:rsidR="00514535">
      <w:t>2018</w:t>
    </w:r>
    <w:bookmarkStart w:id="0" w:name="_GoBack"/>
    <w:bookmarkEnd w:id="0"/>
  </w:p>
  <w:p w:rsidR="00DD4B1C" w:rsidRPr="00F739CB" w:rsidRDefault="00DD4B1C" w:rsidP="00F739C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535" w:rsidRDefault="0051453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129B"/>
    <w:rsid w:val="000A36AA"/>
    <w:rsid w:val="000C3359"/>
    <w:rsid w:val="000C7345"/>
    <w:rsid w:val="00136B12"/>
    <w:rsid w:val="0016158B"/>
    <w:rsid w:val="001B3DED"/>
    <w:rsid w:val="001D3FDF"/>
    <w:rsid w:val="001E6C8C"/>
    <w:rsid w:val="001E7923"/>
    <w:rsid w:val="001F0082"/>
    <w:rsid w:val="00233FBE"/>
    <w:rsid w:val="00255304"/>
    <w:rsid w:val="002B43E1"/>
    <w:rsid w:val="002B7497"/>
    <w:rsid w:val="002C5EEA"/>
    <w:rsid w:val="002D3034"/>
    <w:rsid w:val="002F6AA3"/>
    <w:rsid w:val="00330180"/>
    <w:rsid w:val="0037244C"/>
    <w:rsid w:val="003977AA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14535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1F95"/>
    <w:rsid w:val="009E2257"/>
    <w:rsid w:val="009E25AE"/>
    <w:rsid w:val="00A051EE"/>
    <w:rsid w:val="00A104B3"/>
    <w:rsid w:val="00A23939"/>
    <w:rsid w:val="00A330B5"/>
    <w:rsid w:val="00A40F23"/>
    <w:rsid w:val="00A617E2"/>
    <w:rsid w:val="00A65E23"/>
    <w:rsid w:val="00A84F31"/>
    <w:rsid w:val="00AA51BC"/>
    <w:rsid w:val="00AC20AF"/>
    <w:rsid w:val="00AD4F95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725FB"/>
    <w:rsid w:val="00E9189E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83827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B5D0B57-21A0-4205-8E80-E23CAABE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3</cp:revision>
  <cp:lastPrinted>2015-02-20T10:59:00Z</cp:lastPrinted>
  <dcterms:created xsi:type="dcterms:W3CDTF">2018-04-12T07:43:00Z</dcterms:created>
  <dcterms:modified xsi:type="dcterms:W3CDTF">2018-06-05T14:44:00Z</dcterms:modified>
</cp:coreProperties>
</file>