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FA7E210" w14:textId="77777777" w:rsidR="00F46FB3" w:rsidRPr="00C102CB" w:rsidRDefault="00F46FB3" w:rsidP="00F46FB3">
      <w:pPr>
        <w:autoSpaceDE w:val="0"/>
        <w:autoSpaceDN w:val="0"/>
        <w:adjustRightInd w:val="0"/>
        <w:spacing w:after="0" w:line="360" w:lineRule="auto"/>
        <w:rPr>
          <w:rFonts w:ascii="Arial" w:hAnsi="Arial" w:cs="Arial"/>
          <w:b/>
          <w:sz w:val="20"/>
          <w:szCs w:val="20"/>
        </w:rPr>
      </w:pP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003E7920">
        <w:rPr>
          <w:rFonts w:ascii="Arial" w:hAnsi="Arial" w:cs="Arial"/>
          <w:b/>
          <w:sz w:val="20"/>
          <w:szCs w:val="20"/>
        </w:rPr>
        <w:t>AMB Stuttgart</w:t>
      </w:r>
    </w:p>
    <w:p w14:paraId="36983B62" w14:textId="77777777" w:rsidR="00F46FB3" w:rsidRPr="003E7920" w:rsidRDefault="00F46FB3" w:rsidP="00F46FB3">
      <w:pPr>
        <w:autoSpaceDE w:val="0"/>
        <w:autoSpaceDN w:val="0"/>
        <w:adjustRightInd w:val="0"/>
        <w:spacing w:after="0" w:line="360" w:lineRule="auto"/>
        <w:rPr>
          <w:rFonts w:ascii="Arial" w:hAnsi="Arial" w:cs="Arial"/>
          <w:b/>
          <w:sz w:val="20"/>
          <w:szCs w:val="20"/>
        </w:rPr>
      </w:pP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003E7920">
        <w:rPr>
          <w:rFonts w:ascii="Arial" w:hAnsi="Arial" w:cs="Arial"/>
          <w:b/>
          <w:sz w:val="20"/>
          <w:szCs w:val="20"/>
        </w:rPr>
        <w:t>13. – 17.09.2016</w:t>
      </w:r>
    </w:p>
    <w:p w14:paraId="092AE197" w14:textId="4298C622" w:rsidR="00F46FB3" w:rsidRPr="003E7920" w:rsidRDefault="00F46FB3" w:rsidP="00F46FB3">
      <w:pPr>
        <w:autoSpaceDE w:val="0"/>
        <w:autoSpaceDN w:val="0"/>
        <w:adjustRightInd w:val="0"/>
        <w:spacing w:after="0" w:line="360" w:lineRule="auto"/>
        <w:rPr>
          <w:rFonts w:ascii="Arial" w:hAnsi="Arial" w:cs="Arial"/>
          <w:b/>
          <w:sz w:val="20"/>
          <w:szCs w:val="20"/>
        </w:rPr>
      </w:pP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001564F3">
        <w:rPr>
          <w:rFonts w:ascii="Arial" w:hAnsi="Arial" w:cs="Arial"/>
          <w:b/>
          <w:sz w:val="20"/>
          <w:szCs w:val="20"/>
        </w:rPr>
        <w:t xml:space="preserve">Halle 1 | </w:t>
      </w:r>
      <w:r w:rsidR="003E7920">
        <w:rPr>
          <w:rFonts w:ascii="Arial" w:hAnsi="Arial" w:cs="Arial"/>
          <w:b/>
          <w:sz w:val="20"/>
          <w:szCs w:val="20"/>
        </w:rPr>
        <w:t>Stand 1I16</w:t>
      </w:r>
    </w:p>
    <w:p w14:paraId="4D1D202B" w14:textId="77777777" w:rsidR="00F46FB3" w:rsidRPr="00C102CB" w:rsidRDefault="00F46FB3" w:rsidP="007A15C9">
      <w:pPr>
        <w:autoSpaceDE w:val="0"/>
        <w:autoSpaceDN w:val="0"/>
        <w:adjustRightInd w:val="0"/>
        <w:rPr>
          <w:rFonts w:ascii="Arial" w:hAnsi="Arial" w:cs="Arial"/>
          <w:sz w:val="20"/>
          <w:szCs w:val="20"/>
        </w:rPr>
      </w:pPr>
    </w:p>
    <w:p w14:paraId="7167E1F1" w14:textId="77777777" w:rsidR="003E7920" w:rsidRDefault="003E7920" w:rsidP="007A15C9">
      <w:pPr>
        <w:autoSpaceDE w:val="0"/>
        <w:autoSpaceDN w:val="0"/>
        <w:adjustRightInd w:val="0"/>
        <w:rPr>
          <w:rFonts w:ascii="Arial" w:hAnsi="Arial" w:cs="Arial"/>
        </w:rPr>
      </w:pPr>
    </w:p>
    <w:p w14:paraId="7BD93CD6" w14:textId="77777777" w:rsidR="006C6085" w:rsidRPr="001A2C9E" w:rsidRDefault="006C6085" w:rsidP="007A15C9">
      <w:pPr>
        <w:autoSpaceDE w:val="0"/>
        <w:autoSpaceDN w:val="0"/>
        <w:adjustRightInd w:val="0"/>
        <w:rPr>
          <w:rFonts w:ascii="Arial" w:hAnsi="Arial" w:cs="Arial"/>
          <w:b/>
          <w:sz w:val="24"/>
          <w:szCs w:val="24"/>
        </w:rPr>
      </w:pPr>
      <w:r w:rsidRPr="001A2C9E">
        <w:rPr>
          <w:rFonts w:ascii="Arial" w:hAnsi="Arial" w:cs="Arial"/>
          <w:b/>
          <w:sz w:val="24"/>
          <w:szCs w:val="24"/>
        </w:rPr>
        <w:t>Neuer Sechsschneider mit neuer Hochleistungsbeschichtung</w:t>
      </w:r>
      <w:r w:rsidRPr="001A2C9E">
        <w:rPr>
          <w:rFonts w:ascii="Arial" w:hAnsi="Arial" w:cs="Arial"/>
          <w:b/>
          <w:sz w:val="24"/>
          <w:szCs w:val="24"/>
        </w:rPr>
        <w:tab/>
      </w:r>
    </w:p>
    <w:p w14:paraId="34FB435A" w14:textId="5BBDF4C4" w:rsidR="006C6085" w:rsidRDefault="006C6085" w:rsidP="007A15C9">
      <w:pPr>
        <w:rPr>
          <w:rFonts w:ascii="Arial" w:hAnsi="Arial" w:cs="Arial"/>
        </w:rPr>
      </w:pPr>
      <w:r w:rsidRPr="001A2C9E">
        <w:rPr>
          <w:rFonts w:ascii="Arial" w:hAnsi="Arial" w:cs="Arial"/>
        </w:rPr>
        <w:t>Die sechsschneidige Stechplatte vom Typ 64T erweitert das H</w:t>
      </w:r>
      <w:r w:rsidR="00DA4F99">
        <w:rPr>
          <w:rFonts w:ascii="Arial" w:hAnsi="Arial" w:cs="Arial"/>
        </w:rPr>
        <w:t>orn</w:t>
      </w:r>
      <w:r w:rsidRPr="001A2C9E">
        <w:rPr>
          <w:rFonts w:ascii="Arial" w:hAnsi="Arial" w:cs="Arial"/>
        </w:rPr>
        <w:t>-Stechpro</w:t>
      </w:r>
      <w:r w:rsidR="008B6239">
        <w:rPr>
          <w:rFonts w:ascii="Arial" w:hAnsi="Arial" w:cs="Arial"/>
        </w:rPr>
        <w:t>gramm</w:t>
      </w:r>
      <w:r w:rsidR="000600C0">
        <w:rPr>
          <w:rFonts w:ascii="Arial" w:hAnsi="Arial" w:cs="Arial"/>
        </w:rPr>
        <w:t>.</w:t>
      </w:r>
      <w:r w:rsidR="008B6239">
        <w:rPr>
          <w:rFonts w:ascii="Arial" w:hAnsi="Arial" w:cs="Arial"/>
        </w:rPr>
        <w:t xml:space="preserve"> Typ 64T ist präzisionsgesin</w:t>
      </w:r>
      <w:r w:rsidRPr="001A2C9E">
        <w:rPr>
          <w:rFonts w:ascii="Arial" w:hAnsi="Arial" w:cs="Arial"/>
        </w:rPr>
        <w:t xml:space="preserve">tert und aktuell mit Stechbreiten bis 3,29 mm und Geometrieform .00 lieferbar. Als neutrale Stechplatte ausgelegt, kann sie sowohl links als auch rechts in </w:t>
      </w:r>
      <w:proofErr w:type="spellStart"/>
      <w:r w:rsidRPr="001A2C9E">
        <w:rPr>
          <w:rFonts w:ascii="Arial" w:hAnsi="Arial" w:cs="Arial"/>
        </w:rPr>
        <w:t>Quadratschafthaltern</w:t>
      </w:r>
      <w:proofErr w:type="spellEnd"/>
      <w:r w:rsidRPr="001A2C9E">
        <w:rPr>
          <w:rFonts w:ascii="Arial" w:hAnsi="Arial" w:cs="Arial"/>
        </w:rPr>
        <w:t xml:space="preserve"> mit Innenkühlung eingesetzt werden. Die Abmessungen der Halter betragen 16 </w:t>
      </w:r>
      <w:r w:rsidR="000600C0">
        <w:rPr>
          <w:rFonts w:ascii="Arial" w:hAnsi="Arial" w:cs="Arial"/>
        </w:rPr>
        <w:t xml:space="preserve">mm </w:t>
      </w:r>
      <w:r w:rsidRPr="001A2C9E">
        <w:rPr>
          <w:rFonts w:ascii="Arial" w:hAnsi="Arial" w:cs="Arial"/>
        </w:rPr>
        <w:t>x 16</w:t>
      </w:r>
      <w:r w:rsidR="000600C0">
        <w:rPr>
          <w:rFonts w:ascii="Arial" w:hAnsi="Arial" w:cs="Arial"/>
        </w:rPr>
        <w:t xml:space="preserve"> mm</w:t>
      </w:r>
      <w:r w:rsidRPr="001A2C9E">
        <w:rPr>
          <w:rFonts w:ascii="Arial" w:hAnsi="Arial" w:cs="Arial"/>
        </w:rPr>
        <w:t xml:space="preserve">, 20 </w:t>
      </w:r>
      <w:r w:rsidR="000600C0">
        <w:rPr>
          <w:rFonts w:ascii="Arial" w:hAnsi="Arial" w:cs="Arial"/>
        </w:rPr>
        <w:t xml:space="preserve">mm </w:t>
      </w:r>
      <w:r w:rsidRPr="001A2C9E">
        <w:rPr>
          <w:rFonts w:ascii="Arial" w:hAnsi="Arial" w:cs="Arial"/>
        </w:rPr>
        <w:t>x 20</w:t>
      </w:r>
      <w:r w:rsidR="000600C0">
        <w:rPr>
          <w:rFonts w:ascii="Arial" w:hAnsi="Arial" w:cs="Arial"/>
        </w:rPr>
        <w:t xml:space="preserve"> mm</w:t>
      </w:r>
      <w:r w:rsidRPr="001A2C9E">
        <w:rPr>
          <w:rFonts w:ascii="Arial" w:hAnsi="Arial" w:cs="Arial"/>
        </w:rPr>
        <w:t xml:space="preserve"> oder 25 </w:t>
      </w:r>
      <w:r w:rsidR="000600C0">
        <w:rPr>
          <w:rFonts w:ascii="Arial" w:hAnsi="Arial" w:cs="Arial"/>
        </w:rPr>
        <w:t xml:space="preserve">mm </w:t>
      </w:r>
      <w:r w:rsidRPr="001A2C9E">
        <w:rPr>
          <w:rFonts w:ascii="Arial" w:hAnsi="Arial" w:cs="Arial"/>
        </w:rPr>
        <w:t xml:space="preserve">x 25 mm. Eine ausreichend dimensionierte Spannschraube fixiert die </w:t>
      </w:r>
      <w:r w:rsidR="000600C0">
        <w:rPr>
          <w:rFonts w:ascii="Arial" w:hAnsi="Arial" w:cs="Arial"/>
        </w:rPr>
        <w:t>Stechplatte präzise und prozess</w:t>
      </w:r>
      <w:r w:rsidRPr="001A2C9E">
        <w:rPr>
          <w:rFonts w:ascii="Arial" w:hAnsi="Arial" w:cs="Arial"/>
        </w:rPr>
        <w:t>sicher zentral im Plattensitz. Typ 64T ermöglicht Stechtiefen bis 3,5 mm bei einem Werkstückdurchmesser bis zu 65 mm. Die neue Hochleistungssorte EG55 mit deutlich gesteigerten Standzeitwerten kennzeichnet die Stechplatte als Allroundplatte zur Bearbeitung aller Stahlwerkstoffe und darüber hinaus zur Bearbeitung einer breiten Werkstoffpalette.</w:t>
      </w:r>
    </w:p>
    <w:p w14:paraId="6D6EAF2F" w14:textId="0F5BC63D" w:rsidR="006C6085" w:rsidRPr="006C6085" w:rsidRDefault="00A33C63" w:rsidP="007A15C9">
      <w:pPr>
        <w:rPr>
          <w:rFonts w:ascii="Arial" w:hAnsi="Arial" w:cs="Arial"/>
        </w:rPr>
      </w:pPr>
      <w:r>
        <w:rPr>
          <w:rFonts w:ascii="Arial" w:hAnsi="Arial" w:cs="Arial"/>
        </w:rPr>
        <w:t>Aktuell</w:t>
      </w:r>
      <w:r w:rsidR="006C6085" w:rsidRPr="006C6085">
        <w:rPr>
          <w:rFonts w:ascii="Arial" w:hAnsi="Arial" w:cs="Arial"/>
        </w:rPr>
        <w:t xml:space="preserve"> werden folgende Anwendungsbereiche abgedeckt:</w:t>
      </w:r>
      <w:r w:rsidR="006C6085" w:rsidRPr="006C6085">
        <w:rPr>
          <w:rFonts w:ascii="Arial" w:hAnsi="Arial" w:cs="Arial"/>
        </w:rPr>
        <w:br/>
        <w:t xml:space="preserve">– Ein- und Abstechen in den Stechbreiten 1,0 </w:t>
      </w:r>
      <w:r w:rsidR="000600C0">
        <w:rPr>
          <w:rFonts w:ascii="Arial" w:hAnsi="Arial" w:cs="Arial"/>
        </w:rPr>
        <w:t xml:space="preserve">mm </w:t>
      </w:r>
      <w:r w:rsidR="006C6085" w:rsidRPr="006C6085">
        <w:rPr>
          <w:rFonts w:ascii="Arial" w:hAnsi="Arial" w:cs="Arial"/>
        </w:rPr>
        <w:t>und 1,5 mm</w:t>
      </w:r>
      <w:r w:rsidR="006C6085" w:rsidRPr="006C6085">
        <w:rPr>
          <w:rFonts w:ascii="Arial" w:hAnsi="Arial" w:cs="Arial"/>
        </w:rPr>
        <w:br/>
        <w:t xml:space="preserve">– Seegeringnuten nach DIN 471/472 in den Nutbreiten 0,57 </w:t>
      </w:r>
      <w:r w:rsidR="000600C0">
        <w:rPr>
          <w:rFonts w:ascii="Arial" w:hAnsi="Arial" w:cs="Arial"/>
        </w:rPr>
        <w:t xml:space="preserve">mm </w:t>
      </w:r>
      <w:r w:rsidR="006C6085" w:rsidRPr="006C6085">
        <w:rPr>
          <w:rFonts w:ascii="Arial" w:hAnsi="Arial" w:cs="Arial"/>
        </w:rPr>
        <w:t>bis 3,29 mm</w:t>
      </w:r>
      <w:r w:rsidR="006C6085" w:rsidRPr="006C6085">
        <w:rPr>
          <w:rFonts w:ascii="Arial" w:hAnsi="Arial" w:cs="Arial"/>
        </w:rPr>
        <w:br/>
        <w:t>– Einstechen mit Vollradiusplatten mit Radien von 0,5</w:t>
      </w:r>
      <w:r w:rsidR="000600C0">
        <w:rPr>
          <w:rFonts w:ascii="Arial" w:hAnsi="Arial" w:cs="Arial"/>
        </w:rPr>
        <w:t xml:space="preserve"> mm</w:t>
      </w:r>
      <w:r w:rsidR="006C6085" w:rsidRPr="006C6085">
        <w:rPr>
          <w:rFonts w:ascii="Arial" w:hAnsi="Arial" w:cs="Arial"/>
        </w:rPr>
        <w:t>/0,6</w:t>
      </w:r>
      <w:r w:rsidR="000600C0">
        <w:rPr>
          <w:rFonts w:ascii="Arial" w:hAnsi="Arial" w:cs="Arial"/>
        </w:rPr>
        <w:t xml:space="preserve"> mm</w:t>
      </w:r>
      <w:r w:rsidR="006C6085" w:rsidRPr="006C6085">
        <w:rPr>
          <w:rFonts w:ascii="Arial" w:hAnsi="Arial" w:cs="Arial"/>
        </w:rPr>
        <w:t>/0,8</w:t>
      </w:r>
      <w:r w:rsidR="000600C0">
        <w:rPr>
          <w:rFonts w:ascii="Arial" w:hAnsi="Arial" w:cs="Arial"/>
        </w:rPr>
        <w:t xml:space="preserve"> mm</w:t>
      </w:r>
      <w:r w:rsidR="006C6085" w:rsidRPr="006C6085">
        <w:rPr>
          <w:rFonts w:ascii="Arial" w:hAnsi="Arial" w:cs="Arial"/>
        </w:rPr>
        <w:t>/1,25</w:t>
      </w:r>
      <w:r w:rsidR="000600C0">
        <w:rPr>
          <w:rFonts w:ascii="Arial" w:hAnsi="Arial" w:cs="Arial"/>
        </w:rPr>
        <w:t xml:space="preserve"> mm</w:t>
      </w:r>
      <w:r w:rsidR="006C6085" w:rsidRPr="006C6085">
        <w:rPr>
          <w:rFonts w:ascii="Arial" w:hAnsi="Arial" w:cs="Arial"/>
        </w:rPr>
        <w:t>/1,5 mm</w:t>
      </w:r>
    </w:p>
    <w:p w14:paraId="63368B56" w14:textId="77777777" w:rsidR="006C6085" w:rsidRDefault="006C6085" w:rsidP="007A15C9">
      <w:pPr>
        <w:autoSpaceDE w:val="0"/>
        <w:autoSpaceDN w:val="0"/>
        <w:adjustRightInd w:val="0"/>
        <w:rPr>
          <w:rFonts w:ascii="Arial" w:hAnsi="Arial" w:cs="Arial"/>
          <w:i/>
        </w:rPr>
      </w:pPr>
    </w:p>
    <w:p w14:paraId="5740CD4A" w14:textId="2C30737B" w:rsidR="00DC36B0" w:rsidRDefault="00C677DA" w:rsidP="007A15C9">
      <w:pPr>
        <w:autoSpaceDE w:val="0"/>
        <w:autoSpaceDN w:val="0"/>
        <w:adjustRightInd w:val="0"/>
        <w:rPr>
          <w:rFonts w:ascii="Arial" w:hAnsi="Arial" w:cs="Arial"/>
          <w:i/>
        </w:rPr>
      </w:pPr>
      <w:r>
        <w:rPr>
          <w:rFonts w:ascii="Arial" w:hAnsi="Arial" w:cs="Arial"/>
          <w:i/>
        </w:rPr>
        <w:t>1.1</w:t>
      </w:r>
      <w:r w:rsidR="00DA4F99">
        <w:rPr>
          <w:rFonts w:ascii="Arial" w:hAnsi="Arial" w:cs="Arial"/>
          <w:i/>
        </w:rPr>
        <w:t>6</w:t>
      </w:r>
      <w:r w:rsidR="00D92A66">
        <w:rPr>
          <w:rFonts w:ascii="Arial" w:hAnsi="Arial" w:cs="Arial"/>
          <w:i/>
        </w:rPr>
        <w:t>4</w:t>
      </w:r>
      <w:r>
        <w:rPr>
          <w:rFonts w:ascii="Arial" w:hAnsi="Arial" w:cs="Arial"/>
          <w:i/>
        </w:rPr>
        <w:t xml:space="preserve"> </w:t>
      </w:r>
      <w:r w:rsidR="00925DB2" w:rsidRPr="00C543FD">
        <w:rPr>
          <w:rFonts w:ascii="Arial" w:hAnsi="Arial" w:cs="Arial"/>
          <w:i/>
        </w:rPr>
        <w:t>Zeich</w:t>
      </w:r>
      <w:r w:rsidR="00F15E1F" w:rsidRPr="00C543FD">
        <w:rPr>
          <w:rFonts w:ascii="Arial" w:hAnsi="Arial" w:cs="Arial"/>
          <w:i/>
        </w:rPr>
        <w:t>e</w:t>
      </w:r>
      <w:r w:rsidR="00925DB2" w:rsidRPr="00C543FD">
        <w:rPr>
          <w:rFonts w:ascii="Arial" w:hAnsi="Arial" w:cs="Arial"/>
          <w:i/>
        </w:rPr>
        <w:t>n inkl. Le</w:t>
      </w:r>
      <w:r w:rsidR="00DA6F4D">
        <w:rPr>
          <w:rFonts w:ascii="Arial" w:hAnsi="Arial" w:cs="Arial"/>
          <w:i/>
        </w:rPr>
        <w:t>erzeichen</w:t>
      </w:r>
    </w:p>
    <w:p w14:paraId="0DD983E9" w14:textId="77777777" w:rsidR="00BF0898" w:rsidRPr="00C543FD" w:rsidRDefault="00BF0898" w:rsidP="007A15C9">
      <w:pPr>
        <w:autoSpaceDE w:val="0"/>
        <w:autoSpaceDN w:val="0"/>
        <w:adjustRightInd w:val="0"/>
        <w:rPr>
          <w:rFonts w:ascii="Arial" w:hAnsi="Arial" w:cs="Arial"/>
          <w:i/>
        </w:rPr>
      </w:pPr>
      <w:bookmarkStart w:id="0" w:name="_GoBack"/>
      <w:bookmarkEnd w:id="0"/>
    </w:p>
    <w:p w14:paraId="4E699C39" w14:textId="77777777" w:rsidR="00FB21CF" w:rsidRDefault="00AA51BC" w:rsidP="007A15C9">
      <w:pPr>
        <w:autoSpaceDE w:val="0"/>
        <w:autoSpaceDN w:val="0"/>
        <w:adjustRightInd w:val="0"/>
        <w:rPr>
          <w:rFonts w:ascii="Arial" w:hAnsi="Arial" w:cs="Arial"/>
          <w:b/>
        </w:rPr>
      </w:pPr>
      <w:r w:rsidRPr="008E3065">
        <w:rPr>
          <w:rFonts w:ascii="Arial" w:hAnsi="Arial" w:cs="Arial"/>
          <w:b/>
        </w:rPr>
        <w:t>Bildlegende:</w:t>
      </w:r>
    </w:p>
    <w:p w14:paraId="750EDC0E" w14:textId="556F145E" w:rsidR="00BE79C7" w:rsidRPr="00C543FD" w:rsidRDefault="0050216A" w:rsidP="007A15C9">
      <w:pPr>
        <w:autoSpaceDE w:val="0"/>
        <w:autoSpaceDN w:val="0"/>
        <w:adjustRightInd w:val="0"/>
        <w:rPr>
          <w:rFonts w:ascii="Arial" w:hAnsi="Arial" w:cs="Arial"/>
          <w:b/>
        </w:rPr>
      </w:pPr>
      <w:r>
        <w:rPr>
          <w:rFonts w:ascii="Arial" w:hAnsi="Arial" w:cs="Arial"/>
          <w:b/>
        </w:rPr>
        <w:pict w14:anchorId="6270008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3.35pt;height:214.65pt">
            <v:imagedata r:id="rId7" o:title="64T"/>
          </v:shape>
        </w:pict>
      </w:r>
    </w:p>
    <w:p w14:paraId="2877D62C" w14:textId="54DDD6A6" w:rsidR="00F924CB" w:rsidRDefault="00F924CB" w:rsidP="007A15C9">
      <w:pPr>
        <w:rPr>
          <w:rFonts w:ascii="Arial" w:hAnsi="Arial" w:cs="Arial"/>
          <w:b/>
        </w:rPr>
      </w:pPr>
      <w:r w:rsidRPr="00F924CB">
        <w:rPr>
          <w:rFonts w:ascii="Arial" w:hAnsi="Arial" w:cs="Arial"/>
          <w:b/>
        </w:rPr>
        <w:t xml:space="preserve">Bild 1: </w:t>
      </w:r>
      <w:r w:rsidR="00C677DA" w:rsidRPr="001A2C9E">
        <w:rPr>
          <w:rFonts w:ascii="Arial" w:hAnsi="Arial" w:cs="Arial"/>
        </w:rPr>
        <w:t>Die neue Stechplatte 64T</w:t>
      </w:r>
      <w:r w:rsidR="00A33C63">
        <w:rPr>
          <w:rFonts w:ascii="Arial" w:hAnsi="Arial" w:cs="Arial"/>
        </w:rPr>
        <w:t xml:space="preserve"> mit sechs Sch</w:t>
      </w:r>
      <w:r w:rsidR="0099721E">
        <w:rPr>
          <w:rFonts w:ascii="Arial" w:hAnsi="Arial" w:cs="Arial"/>
        </w:rPr>
        <w:t>n</w:t>
      </w:r>
      <w:r w:rsidR="00A33C63">
        <w:rPr>
          <w:rFonts w:ascii="Arial" w:hAnsi="Arial" w:cs="Arial"/>
        </w:rPr>
        <w:t>eiden</w:t>
      </w:r>
      <w:r w:rsidRPr="00F924CB">
        <w:rPr>
          <w:rFonts w:ascii="Arial" w:hAnsi="Arial" w:cs="Arial"/>
        </w:rPr>
        <w:t>.</w:t>
      </w:r>
    </w:p>
    <w:p w14:paraId="40C1EEC9" w14:textId="77777777" w:rsidR="00BE79C7" w:rsidRPr="00C543FD" w:rsidRDefault="00BE79C7" w:rsidP="007A15C9">
      <w:pPr>
        <w:autoSpaceDE w:val="0"/>
        <w:autoSpaceDN w:val="0"/>
        <w:adjustRightInd w:val="0"/>
        <w:rPr>
          <w:rFonts w:ascii="Arial" w:hAnsi="Arial" w:cs="Arial"/>
          <w:b/>
        </w:rPr>
      </w:pPr>
    </w:p>
    <w:p w14:paraId="183B8E1F" w14:textId="77777777" w:rsidR="005B372D" w:rsidRPr="00C543FD" w:rsidRDefault="005B372D" w:rsidP="007A15C9">
      <w:pPr>
        <w:autoSpaceDE w:val="0"/>
        <w:autoSpaceDN w:val="0"/>
        <w:adjustRightInd w:val="0"/>
        <w:rPr>
          <w:rFonts w:ascii="Arial" w:hAnsi="Arial" w:cs="Arial"/>
        </w:rPr>
      </w:pPr>
      <w:r w:rsidRPr="00C543FD">
        <w:rPr>
          <w:rFonts w:ascii="Arial" w:hAnsi="Arial" w:cs="Arial"/>
          <w:b/>
        </w:rPr>
        <w:t>Bildnachweis:</w:t>
      </w:r>
      <w:r w:rsidRPr="00C543FD">
        <w:rPr>
          <w:rFonts w:ascii="Arial" w:hAnsi="Arial" w:cs="Arial"/>
        </w:rPr>
        <w:t xml:space="preserve"> Paul Horn GmbH, Nico Sauermann</w:t>
      </w:r>
    </w:p>
    <w:p w14:paraId="1ECF533C" w14:textId="77777777" w:rsidR="00C677DA" w:rsidRPr="00C543FD" w:rsidRDefault="00C677DA" w:rsidP="00925DB2">
      <w:pPr>
        <w:autoSpaceDE w:val="0"/>
        <w:autoSpaceDN w:val="0"/>
        <w:adjustRightInd w:val="0"/>
        <w:spacing w:after="0" w:line="360" w:lineRule="auto"/>
        <w:rPr>
          <w:rFonts w:ascii="Arial" w:hAnsi="Arial" w:cs="Arial"/>
        </w:rPr>
      </w:pPr>
    </w:p>
    <w:p w14:paraId="72FF2743" w14:textId="77777777" w:rsidR="00FB21CF" w:rsidRPr="00C543FD" w:rsidRDefault="00FB21CF" w:rsidP="00925DB2">
      <w:pPr>
        <w:autoSpaceDE w:val="0"/>
        <w:autoSpaceDN w:val="0"/>
        <w:adjustRightInd w:val="0"/>
        <w:spacing w:after="0" w:line="360" w:lineRule="auto"/>
        <w:rPr>
          <w:rFonts w:ascii="Arial" w:hAnsi="Arial" w:cs="Arial"/>
        </w:rPr>
      </w:pPr>
      <w:r w:rsidRPr="00C543FD">
        <w:rPr>
          <w:rFonts w:ascii="Arial" w:hAnsi="Arial" w:cs="Arial"/>
        </w:rPr>
        <w:t>Text und zuständig für Rückfragen:</w:t>
      </w:r>
    </w:p>
    <w:p w14:paraId="41922B34" w14:textId="77777777" w:rsidR="00FB21CF" w:rsidRPr="00C543FD" w:rsidRDefault="00FB21CF" w:rsidP="00925DB2">
      <w:pPr>
        <w:autoSpaceDE w:val="0"/>
        <w:autoSpaceDN w:val="0"/>
        <w:adjustRightInd w:val="0"/>
        <w:spacing w:after="0" w:line="360" w:lineRule="auto"/>
        <w:rPr>
          <w:rFonts w:ascii="Arial" w:hAnsi="Arial" w:cs="Arial"/>
        </w:rPr>
      </w:pPr>
      <w:r w:rsidRPr="00C543FD">
        <w:rPr>
          <w:rFonts w:ascii="Arial" w:hAnsi="Arial" w:cs="Arial"/>
        </w:rPr>
        <w:t>Hartmetall-Werkzeugfabrik Paul Horn GmbH, Herr Christian Thiele</w:t>
      </w:r>
    </w:p>
    <w:p w14:paraId="1F903918" w14:textId="77777777" w:rsidR="00940AAC" w:rsidRPr="00C543FD" w:rsidRDefault="00940AAC" w:rsidP="00925DB2">
      <w:pPr>
        <w:autoSpaceDE w:val="0"/>
        <w:autoSpaceDN w:val="0"/>
        <w:adjustRightInd w:val="0"/>
        <w:spacing w:after="0" w:line="360" w:lineRule="auto"/>
        <w:rPr>
          <w:rFonts w:ascii="Arial" w:hAnsi="Arial" w:cs="Arial"/>
        </w:rPr>
      </w:pPr>
      <w:r w:rsidRPr="00C543FD">
        <w:rPr>
          <w:rFonts w:ascii="Arial" w:hAnsi="Arial" w:cs="Arial"/>
        </w:rPr>
        <w:t>Unter dem Hol</w:t>
      </w:r>
      <w:r w:rsidR="000C3359" w:rsidRPr="00C543FD">
        <w:rPr>
          <w:rFonts w:ascii="Arial" w:hAnsi="Arial" w:cs="Arial"/>
        </w:rPr>
        <w:t>z</w:t>
      </w:r>
      <w:r w:rsidRPr="00C543FD">
        <w:rPr>
          <w:rFonts w:ascii="Arial" w:hAnsi="Arial" w:cs="Arial"/>
        </w:rPr>
        <w:t xml:space="preserve"> 33 – 35, 72072 Tübingen</w:t>
      </w:r>
    </w:p>
    <w:p w14:paraId="7AEB00F7" w14:textId="77777777" w:rsidR="00940AAC" w:rsidRPr="00C543FD" w:rsidRDefault="00940AAC" w:rsidP="00925DB2">
      <w:pPr>
        <w:autoSpaceDE w:val="0"/>
        <w:autoSpaceDN w:val="0"/>
        <w:adjustRightInd w:val="0"/>
        <w:spacing w:after="0" w:line="360" w:lineRule="auto"/>
        <w:rPr>
          <w:rFonts w:ascii="Arial" w:hAnsi="Arial" w:cs="Arial"/>
          <w:lang w:val="en-US"/>
        </w:rPr>
      </w:pPr>
      <w:r w:rsidRPr="00C543FD">
        <w:rPr>
          <w:rFonts w:ascii="Arial" w:hAnsi="Arial" w:cs="Arial"/>
          <w:lang w:val="en-US"/>
        </w:rPr>
        <w:t>Tel.: +49 7071 7004-1602, Fax: +49 7071 72893</w:t>
      </w:r>
    </w:p>
    <w:p w14:paraId="24910D3A" w14:textId="77777777" w:rsidR="00940AAC" w:rsidRPr="00C543FD" w:rsidRDefault="00940AAC" w:rsidP="00925DB2">
      <w:pPr>
        <w:autoSpaceDE w:val="0"/>
        <w:autoSpaceDN w:val="0"/>
        <w:adjustRightInd w:val="0"/>
        <w:spacing w:after="0" w:line="360" w:lineRule="auto"/>
        <w:rPr>
          <w:rFonts w:ascii="Arial" w:hAnsi="Arial" w:cs="Arial"/>
          <w:lang w:val="en-US"/>
        </w:rPr>
      </w:pPr>
      <w:r w:rsidRPr="00C543FD">
        <w:rPr>
          <w:rFonts w:ascii="Arial" w:hAnsi="Arial" w:cs="Arial"/>
          <w:lang w:val="en-US"/>
        </w:rPr>
        <w:t xml:space="preserve">Email: </w:t>
      </w:r>
      <w:hyperlink r:id="rId8" w:history="1">
        <w:r w:rsidRPr="00C543FD">
          <w:rPr>
            <w:rStyle w:val="Link"/>
            <w:rFonts w:ascii="Arial" w:hAnsi="Arial" w:cs="Arial"/>
            <w:color w:val="auto"/>
            <w:lang w:val="en-US"/>
          </w:rPr>
          <w:t>christian.thiele@phorn.de</w:t>
        </w:r>
      </w:hyperlink>
      <w:r w:rsidRPr="00C543FD">
        <w:rPr>
          <w:rFonts w:ascii="Arial" w:hAnsi="Arial" w:cs="Arial"/>
          <w:lang w:val="en-US"/>
        </w:rPr>
        <w:t xml:space="preserve">, </w:t>
      </w:r>
      <w:hyperlink r:id="rId9" w:history="1">
        <w:r w:rsidRPr="00C543FD">
          <w:rPr>
            <w:rStyle w:val="Link"/>
            <w:rFonts w:ascii="Arial" w:hAnsi="Arial" w:cs="Arial"/>
            <w:color w:val="auto"/>
            <w:lang w:val="en-US"/>
          </w:rPr>
          <w:t>www.phorn.de</w:t>
        </w:r>
      </w:hyperlink>
      <w:r w:rsidRPr="00C543FD">
        <w:rPr>
          <w:rFonts w:ascii="Arial" w:hAnsi="Arial" w:cs="Arial"/>
          <w:lang w:val="en-US"/>
        </w:rPr>
        <w:t xml:space="preserve"> </w:t>
      </w:r>
    </w:p>
    <w:sectPr w:rsidR="00940AAC" w:rsidRPr="00C543FD" w:rsidSect="00FC073A">
      <w:headerReference w:type="default" r:id="rId10"/>
      <w:footerReference w:type="default" r:id="rId1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A830D2" w14:textId="77777777" w:rsidR="00A33C63" w:rsidRDefault="00A33C63" w:rsidP="00925DB2">
      <w:pPr>
        <w:spacing w:after="0" w:line="240" w:lineRule="auto"/>
      </w:pPr>
      <w:r>
        <w:separator/>
      </w:r>
    </w:p>
  </w:endnote>
  <w:endnote w:type="continuationSeparator" w:id="0">
    <w:p w14:paraId="3C7A725E" w14:textId="77777777" w:rsidR="00A33C63" w:rsidRDefault="00A33C63"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Tahoma">
    <w:panose1 w:val="020B0604030504040204"/>
    <w:charset w:val="00"/>
    <w:family w:val="auto"/>
    <w:pitch w:val="variable"/>
    <w:sig w:usb0="E1002AFF" w:usb1="C000605B" w:usb2="00000029" w:usb3="00000000" w:csb0="000101F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FC1B64" w14:textId="77777777" w:rsidR="00A33C63" w:rsidRPr="00925DB2" w:rsidRDefault="00A33C63">
    <w:pPr>
      <w:pStyle w:val="Fuzeile"/>
      <w:jc w:val="right"/>
      <w:rPr>
        <w:rFonts w:ascii="Arial" w:hAnsi="Arial" w:cs="Arial"/>
        <w:sz w:val="16"/>
        <w:szCs w:val="16"/>
      </w:rPr>
    </w:pPr>
  </w:p>
  <w:p w14:paraId="48B37DC1" w14:textId="77777777" w:rsidR="00A33C63" w:rsidRPr="00925DB2" w:rsidRDefault="00A33C63" w:rsidP="00925DB2">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50216A">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50216A">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BB52988" w14:textId="77777777" w:rsidR="00A33C63" w:rsidRDefault="00A33C63" w:rsidP="00925DB2">
      <w:pPr>
        <w:spacing w:after="0" w:line="240" w:lineRule="auto"/>
      </w:pPr>
      <w:r>
        <w:separator/>
      </w:r>
    </w:p>
  </w:footnote>
  <w:footnote w:type="continuationSeparator" w:id="0">
    <w:p w14:paraId="514F4A73" w14:textId="77777777" w:rsidR="00A33C63" w:rsidRDefault="00A33C63" w:rsidP="00925DB2">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C8794D" w14:textId="77777777" w:rsidR="00A33C63" w:rsidRPr="00DE5449" w:rsidRDefault="00A33C63" w:rsidP="00F739CB">
    <w:pPr>
      <w:pStyle w:val="Kopfzeile"/>
      <w:tabs>
        <w:tab w:val="clear" w:pos="4536"/>
        <w:tab w:val="clear" w:pos="9072"/>
      </w:tabs>
      <w:rPr>
        <w:rFonts w:ascii="Arial" w:hAnsi="Arial" w:cs="Arial"/>
        <w:sz w:val="40"/>
        <w:szCs w:val="40"/>
      </w:rPr>
    </w:pPr>
    <w:r w:rsidRPr="00DE5449">
      <w:rPr>
        <w:rFonts w:ascii="Arial" w:hAnsi="Arial" w:cs="Arial"/>
        <w:b/>
        <w:sz w:val="40"/>
        <w:szCs w:val="40"/>
      </w:rPr>
      <w:t>Presseinformation</w:t>
    </w:r>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Arial" w:hAnsi="Arial" w:cs="Arial"/>
        <w:sz w:val="40"/>
        <w:szCs w:val="40"/>
      </w:rPr>
      <w:tab/>
    </w:r>
    <w:r w:rsidR="0050216A">
      <w:rPr>
        <w:rFonts w:ascii="Arial" w:hAnsi="Arial" w:cs="Arial"/>
        <w:noProof/>
        <w:sz w:val="40"/>
        <w:szCs w:val="40"/>
        <w:lang w:eastAsia="de-DE"/>
      </w:rPr>
      <w:pict w14:anchorId="7A5D42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30pt;height:28pt">
          <v:imagedata r:id="rId1" o:title="Horn-Logo-groß-1"/>
        </v:shape>
      </w:pict>
    </w:r>
  </w:p>
  <w:p w14:paraId="5A03BE92" w14:textId="79D28AF1" w:rsidR="00A33C63" w:rsidRPr="00DE5449" w:rsidRDefault="00A33C63" w:rsidP="005E7060">
    <w:pPr>
      <w:pStyle w:val="Kopfzeile"/>
      <w:tabs>
        <w:tab w:val="clear" w:pos="4536"/>
        <w:tab w:val="clear" w:pos="9072"/>
      </w:tabs>
      <w:rPr>
        <w:rFonts w:ascii="Arial" w:hAnsi="Arial" w:cs="Arial"/>
        <w:sz w:val="16"/>
        <w:szCs w:val="16"/>
      </w:rPr>
    </w:pPr>
    <w:r w:rsidRPr="00DE5449">
      <w:tab/>
    </w:r>
    <w:r w:rsidRPr="00DE5449">
      <w:tab/>
    </w:r>
    <w:r w:rsidRPr="00DE5449">
      <w:tab/>
    </w:r>
    <w:r w:rsidRPr="00DE5449">
      <w:tab/>
    </w:r>
    <w:r w:rsidRPr="00DE5449">
      <w:tab/>
    </w:r>
    <w:r w:rsidRPr="00DE5449">
      <w:tab/>
    </w:r>
    <w:r w:rsidRPr="00DE5449">
      <w:tab/>
    </w:r>
    <w:r w:rsidRPr="00DE5449">
      <w:tab/>
    </w:r>
    <w:r w:rsidRPr="00DE5449">
      <w:tab/>
    </w:r>
    <w:r>
      <w:t xml:space="preserve">          </w:t>
    </w:r>
    <w:r>
      <w:rPr>
        <w:rFonts w:ascii="Arial" w:hAnsi="Arial" w:cs="Arial"/>
        <w:sz w:val="20"/>
        <w:szCs w:val="20"/>
      </w:rPr>
      <w:t>September</w:t>
    </w:r>
    <w:r w:rsidRPr="00DE5449">
      <w:rPr>
        <w:rFonts w:ascii="Arial" w:hAnsi="Arial" w:cs="Arial"/>
        <w:sz w:val="20"/>
        <w:szCs w:val="20"/>
      </w:rPr>
      <w:t xml:space="preserve"> 201</w:t>
    </w:r>
    <w:r>
      <w:rPr>
        <w:rFonts w:ascii="Arial" w:hAnsi="Arial" w:cs="Arial"/>
        <w:sz w:val="20"/>
        <w:szCs w:val="20"/>
      </w:rPr>
      <w:t>6</w:t>
    </w:r>
  </w:p>
  <w:p w14:paraId="48360A0A" w14:textId="77777777" w:rsidR="00A33C63" w:rsidRPr="00F739CB" w:rsidRDefault="00A33C63" w:rsidP="00F739CB">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oNotTrackMoves/>
  <w:defaultTabStop w:val="708"/>
  <w:hyphenationZone w:val="425"/>
  <w:characterSpacingControl w:val="doNotCompress"/>
  <w:hdrShapeDefaults>
    <o:shapedefaults v:ext="edit" spidmax="5529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50455"/>
    <w:rsid w:val="00001560"/>
    <w:rsid w:val="000034D9"/>
    <w:rsid w:val="00014CB7"/>
    <w:rsid w:val="000327A8"/>
    <w:rsid w:val="000600C0"/>
    <w:rsid w:val="00083723"/>
    <w:rsid w:val="00094644"/>
    <w:rsid w:val="000A36AA"/>
    <w:rsid w:val="000C3359"/>
    <w:rsid w:val="000C7345"/>
    <w:rsid w:val="00136B12"/>
    <w:rsid w:val="001564F3"/>
    <w:rsid w:val="0016158B"/>
    <w:rsid w:val="00181D73"/>
    <w:rsid w:val="001B3DED"/>
    <w:rsid w:val="001D3FDF"/>
    <w:rsid w:val="001E6C8C"/>
    <w:rsid w:val="001F0082"/>
    <w:rsid w:val="00233FBE"/>
    <w:rsid w:val="00255304"/>
    <w:rsid w:val="002B43E1"/>
    <w:rsid w:val="002B7497"/>
    <w:rsid w:val="002C5EEA"/>
    <w:rsid w:val="002D3034"/>
    <w:rsid w:val="002F6AA3"/>
    <w:rsid w:val="00330180"/>
    <w:rsid w:val="0037244C"/>
    <w:rsid w:val="003977AA"/>
    <w:rsid w:val="003C6317"/>
    <w:rsid w:val="003D70ED"/>
    <w:rsid w:val="003E3E66"/>
    <w:rsid w:val="003E7920"/>
    <w:rsid w:val="003F5834"/>
    <w:rsid w:val="00407668"/>
    <w:rsid w:val="0041301E"/>
    <w:rsid w:val="004335FD"/>
    <w:rsid w:val="00437AB3"/>
    <w:rsid w:val="004440AD"/>
    <w:rsid w:val="00472F73"/>
    <w:rsid w:val="004B4972"/>
    <w:rsid w:val="004D5BD7"/>
    <w:rsid w:val="004E285F"/>
    <w:rsid w:val="004E4EC2"/>
    <w:rsid w:val="004E6F5A"/>
    <w:rsid w:val="0050216A"/>
    <w:rsid w:val="00521B1D"/>
    <w:rsid w:val="00545B8A"/>
    <w:rsid w:val="00554440"/>
    <w:rsid w:val="00556398"/>
    <w:rsid w:val="00567DA8"/>
    <w:rsid w:val="005B372D"/>
    <w:rsid w:val="005E299E"/>
    <w:rsid w:val="005E7060"/>
    <w:rsid w:val="00617E9D"/>
    <w:rsid w:val="00636ABA"/>
    <w:rsid w:val="00650455"/>
    <w:rsid w:val="00693D38"/>
    <w:rsid w:val="0069483D"/>
    <w:rsid w:val="006A247B"/>
    <w:rsid w:val="006A5291"/>
    <w:rsid w:val="006C6085"/>
    <w:rsid w:val="006F3A10"/>
    <w:rsid w:val="007019A7"/>
    <w:rsid w:val="00723E5C"/>
    <w:rsid w:val="00725BCA"/>
    <w:rsid w:val="00731DE2"/>
    <w:rsid w:val="00734587"/>
    <w:rsid w:val="00762688"/>
    <w:rsid w:val="0078218B"/>
    <w:rsid w:val="007A15C9"/>
    <w:rsid w:val="007A52E3"/>
    <w:rsid w:val="007D3C38"/>
    <w:rsid w:val="007F41C0"/>
    <w:rsid w:val="007F6A41"/>
    <w:rsid w:val="0083248D"/>
    <w:rsid w:val="008371F7"/>
    <w:rsid w:val="008541F6"/>
    <w:rsid w:val="00854D51"/>
    <w:rsid w:val="008773F2"/>
    <w:rsid w:val="008A1283"/>
    <w:rsid w:val="008B6239"/>
    <w:rsid w:val="008D6D9E"/>
    <w:rsid w:val="008F78CE"/>
    <w:rsid w:val="00904397"/>
    <w:rsid w:val="009123B9"/>
    <w:rsid w:val="00925DB2"/>
    <w:rsid w:val="00926A64"/>
    <w:rsid w:val="009359C7"/>
    <w:rsid w:val="00940AAC"/>
    <w:rsid w:val="009703B6"/>
    <w:rsid w:val="00995A54"/>
    <w:rsid w:val="0099721E"/>
    <w:rsid w:val="009B0ADA"/>
    <w:rsid w:val="009B7A4E"/>
    <w:rsid w:val="009E08E7"/>
    <w:rsid w:val="009E2257"/>
    <w:rsid w:val="009E25AE"/>
    <w:rsid w:val="00A051EE"/>
    <w:rsid w:val="00A104B3"/>
    <w:rsid w:val="00A23939"/>
    <w:rsid w:val="00A330B5"/>
    <w:rsid w:val="00A33C63"/>
    <w:rsid w:val="00A53DF4"/>
    <w:rsid w:val="00A617E2"/>
    <w:rsid w:val="00A65E23"/>
    <w:rsid w:val="00A84F31"/>
    <w:rsid w:val="00AA51BC"/>
    <w:rsid w:val="00AF5558"/>
    <w:rsid w:val="00B0243E"/>
    <w:rsid w:val="00B11BD6"/>
    <w:rsid w:val="00B15205"/>
    <w:rsid w:val="00B3084C"/>
    <w:rsid w:val="00B505B7"/>
    <w:rsid w:val="00B5079A"/>
    <w:rsid w:val="00B6538A"/>
    <w:rsid w:val="00BA0AE7"/>
    <w:rsid w:val="00BC1085"/>
    <w:rsid w:val="00BD5A8D"/>
    <w:rsid w:val="00BD793B"/>
    <w:rsid w:val="00BE0F8E"/>
    <w:rsid w:val="00BE7556"/>
    <w:rsid w:val="00BE79C7"/>
    <w:rsid w:val="00BF07D2"/>
    <w:rsid w:val="00BF0898"/>
    <w:rsid w:val="00C03381"/>
    <w:rsid w:val="00C512DF"/>
    <w:rsid w:val="00C51449"/>
    <w:rsid w:val="00C527F9"/>
    <w:rsid w:val="00C543FD"/>
    <w:rsid w:val="00C60406"/>
    <w:rsid w:val="00C60E5C"/>
    <w:rsid w:val="00C641DC"/>
    <w:rsid w:val="00C677DA"/>
    <w:rsid w:val="00C848B8"/>
    <w:rsid w:val="00D62E01"/>
    <w:rsid w:val="00D92A66"/>
    <w:rsid w:val="00DA4DF2"/>
    <w:rsid w:val="00DA4F95"/>
    <w:rsid w:val="00DA4F99"/>
    <w:rsid w:val="00DA6F4D"/>
    <w:rsid w:val="00DC36B0"/>
    <w:rsid w:val="00DC7D2B"/>
    <w:rsid w:val="00DD4B1C"/>
    <w:rsid w:val="00DE22B7"/>
    <w:rsid w:val="00E0265F"/>
    <w:rsid w:val="00E22D8A"/>
    <w:rsid w:val="00E44CBF"/>
    <w:rsid w:val="00E47F2A"/>
    <w:rsid w:val="00E54143"/>
    <w:rsid w:val="00EC7570"/>
    <w:rsid w:val="00EF64CF"/>
    <w:rsid w:val="00F103BF"/>
    <w:rsid w:val="00F11892"/>
    <w:rsid w:val="00F15E1F"/>
    <w:rsid w:val="00F46249"/>
    <w:rsid w:val="00F46FB3"/>
    <w:rsid w:val="00F53BFD"/>
    <w:rsid w:val="00F54949"/>
    <w:rsid w:val="00F739CB"/>
    <w:rsid w:val="00F82B4E"/>
    <w:rsid w:val="00F91EEC"/>
    <w:rsid w:val="00F924CB"/>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5299"/>
    <o:shapelayout v:ext="edit">
      <o:idmap v:ext="edit" data="1"/>
    </o:shapelayout>
  </w:shapeDefaults>
  <w:decimalSymbol w:val=","/>
  <w:listSeparator w:val=";"/>
  <w14:docId w14:val="0513F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eichen"/>
    <w:uiPriority w:val="99"/>
    <w:semiHidden/>
    <w:unhideWhenUsed/>
    <w:rsid w:val="009703B6"/>
    <w:pPr>
      <w:spacing w:after="0" w:line="240" w:lineRule="auto"/>
    </w:pPr>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eichen"/>
    <w:uiPriority w:val="99"/>
    <w:semiHidden/>
    <w:unhideWhenUsed/>
    <w:rsid w:val="00330180"/>
    <w:pPr>
      <w:spacing w:line="240" w:lineRule="auto"/>
    </w:pPr>
    <w:rPr>
      <w:sz w:val="20"/>
      <w:szCs w:val="20"/>
    </w:rPr>
  </w:style>
  <w:style w:type="character" w:customStyle="1" w:styleId="KommentartextZeichen">
    <w:name w:val="Kommentartext Zeiche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eichen"/>
    <w:uiPriority w:val="99"/>
    <w:semiHidden/>
    <w:unhideWhenUsed/>
    <w:rsid w:val="00330180"/>
    <w:rPr>
      <w:b/>
      <w:bCs/>
    </w:rPr>
  </w:style>
  <w:style w:type="character" w:customStyle="1" w:styleId="KommentarthemaZeichen">
    <w:name w:val="Kommentarthema Zeichen"/>
    <w:basedOn w:val="KommentartextZeichen"/>
    <w:link w:val="Kommentarthema"/>
    <w:uiPriority w:val="99"/>
    <w:semiHidden/>
    <w:rsid w:val="00330180"/>
    <w:rPr>
      <w:b/>
      <w:bCs/>
      <w:sz w:val="20"/>
      <w:szCs w:val="20"/>
    </w:rPr>
  </w:style>
  <w:style w:type="paragraph" w:styleId="Kopfzeile">
    <w:name w:val="header"/>
    <w:basedOn w:val="Standard"/>
    <w:link w:val="KopfzeileZeichen"/>
    <w:uiPriority w:val="99"/>
    <w:unhideWhenUsed/>
    <w:rsid w:val="00925DB2"/>
    <w:pPr>
      <w:tabs>
        <w:tab w:val="center" w:pos="4536"/>
        <w:tab w:val="right" w:pos="9072"/>
      </w:tabs>
      <w:spacing w:after="0" w:line="240" w:lineRule="auto"/>
    </w:pPr>
  </w:style>
  <w:style w:type="character" w:customStyle="1" w:styleId="KopfzeileZeichen">
    <w:name w:val="Kopfzeile Zeichen"/>
    <w:basedOn w:val="Absatzstandardschriftart"/>
    <w:link w:val="Kopfzeile"/>
    <w:uiPriority w:val="99"/>
    <w:rsid w:val="00925DB2"/>
  </w:style>
  <w:style w:type="paragraph" w:styleId="Fuzeile">
    <w:name w:val="footer"/>
    <w:basedOn w:val="Standard"/>
    <w:link w:val="FuzeileZeichen"/>
    <w:uiPriority w:val="99"/>
    <w:unhideWhenUsed/>
    <w:rsid w:val="00925DB2"/>
    <w:pPr>
      <w:tabs>
        <w:tab w:val="center" w:pos="4536"/>
        <w:tab w:val="right" w:pos="9072"/>
      </w:tabs>
      <w:spacing w:after="0" w:line="240" w:lineRule="auto"/>
    </w:pPr>
  </w:style>
  <w:style w:type="character" w:customStyle="1" w:styleId="FuzeileZeichen">
    <w:name w:val="Fußzeile Zeichen"/>
    <w:basedOn w:val="Absatzstandardschriftart"/>
    <w:link w:val="Fuzeile"/>
    <w:uiPriority w:val="99"/>
    <w:rsid w:val="00925DB2"/>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hyperlink" Target="mailto:christian.thiele@phorn.de" TargetMode="External"/><Relationship Id="rId9" Type="http://schemas.openxmlformats.org/officeDocument/2006/relationships/hyperlink" Target="http://www.phorn.de" TargetMode="External"/><Relationship Id="rId1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261</Words>
  <Characters>1454</Characters>
  <Application>Microsoft Macintosh Word</Application>
  <DocSecurity>0</DocSecurity>
  <Lines>26</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1707</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cthiele</dc:creator>
  <cp:lastModifiedBy>Nadine Michl</cp:lastModifiedBy>
  <cp:revision>21</cp:revision>
  <cp:lastPrinted>2016-09-08T08:54:00Z</cp:lastPrinted>
  <dcterms:created xsi:type="dcterms:W3CDTF">2016-08-03T09:02:00Z</dcterms:created>
  <dcterms:modified xsi:type="dcterms:W3CDTF">2016-09-08T08:54:00Z</dcterms:modified>
</cp:coreProperties>
</file>