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A7E210" w14:textId="77777777" w:rsidR="00F46FB3" w:rsidRPr="00C102CB" w:rsidRDefault="00F46FB3" w:rsidP="00F46FB3">
      <w:pPr>
        <w:autoSpaceDE w:val="0"/>
        <w:autoSpaceDN w:val="0"/>
        <w:adjustRightInd w:val="0"/>
        <w:spacing w:after="0" w:line="360" w:lineRule="auto"/>
        <w:rPr>
          <w:rFonts w:ascii="Arial" w:hAnsi="Arial" w:cs="Arial"/>
          <w:b/>
          <w:sz w:val="20"/>
          <w:szCs w:val="20"/>
        </w:rPr>
      </w:pPr>
      <w:bookmarkStart w:id="0" w:name="_GoBack"/>
      <w:bookmarkEnd w:id="0"/>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Pr="00C102CB">
        <w:rPr>
          <w:rFonts w:ascii="Arial" w:hAnsi="Arial" w:cs="Arial"/>
          <w:b/>
          <w:sz w:val="20"/>
          <w:szCs w:val="20"/>
        </w:rPr>
        <w:tab/>
      </w:r>
      <w:r w:rsidR="003E7920">
        <w:rPr>
          <w:rFonts w:ascii="Arial" w:hAnsi="Arial" w:cs="Arial"/>
          <w:b/>
          <w:sz w:val="20"/>
          <w:szCs w:val="20"/>
        </w:rPr>
        <w:t>AMB Stuttgart</w:t>
      </w:r>
    </w:p>
    <w:p w14:paraId="36983B62" w14:textId="77777777" w:rsidR="00F46FB3" w:rsidRPr="003E7920"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003E7920">
        <w:rPr>
          <w:rFonts w:ascii="Arial" w:hAnsi="Arial" w:cs="Arial"/>
          <w:b/>
          <w:sz w:val="20"/>
          <w:szCs w:val="20"/>
        </w:rPr>
        <w:t>13. – 17.09.2016</w:t>
      </w:r>
    </w:p>
    <w:p w14:paraId="092AE197" w14:textId="4298C622" w:rsidR="00F46FB3" w:rsidRPr="003E7920" w:rsidRDefault="00F46FB3" w:rsidP="00F46FB3">
      <w:pPr>
        <w:autoSpaceDE w:val="0"/>
        <w:autoSpaceDN w:val="0"/>
        <w:adjustRightInd w:val="0"/>
        <w:spacing w:after="0" w:line="360" w:lineRule="auto"/>
        <w:rPr>
          <w:rFonts w:ascii="Arial" w:hAnsi="Arial" w:cs="Arial"/>
          <w:b/>
          <w:sz w:val="20"/>
          <w:szCs w:val="20"/>
        </w:rPr>
      </w:pP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Pr="00C102CB">
        <w:rPr>
          <w:rFonts w:ascii="Arial" w:hAnsi="Arial" w:cs="Arial"/>
          <w:sz w:val="20"/>
          <w:szCs w:val="20"/>
        </w:rPr>
        <w:tab/>
      </w:r>
      <w:r w:rsidR="001564F3">
        <w:rPr>
          <w:rFonts w:ascii="Arial" w:hAnsi="Arial" w:cs="Arial"/>
          <w:b/>
          <w:sz w:val="20"/>
          <w:szCs w:val="20"/>
        </w:rPr>
        <w:t xml:space="preserve">Halle 1 | </w:t>
      </w:r>
      <w:r w:rsidR="003E7920">
        <w:rPr>
          <w:rFonts w:ascii="Arial" w:hAnsi="Arial" w:cs="Arial"/>
          <w:b/>
          <w:sz w:val="20"/>
          <w:szCs w:val="20"/>
        </w:rPr>
        <w:t>Stand 1I16</w:t>
      </w:r>
    </w:p>
    <w:p w14:paraId="4D1D202B" w14:textId="77777777" w:rsidR="00F46FB3" w:rsidRPr="00C102CB" w:rsidRDefault="00F46FB3" w:rsidP="00F46FB3">
      <w:pPr>
        <w:autoSpaceDE w:val="0"/>
        <w:autoSpaceDN w:val="0"/>
        <w:adjustRightInd w:val="0"/>
        <w:spacing w:after="0" w:line="360" w:lineRule="auto"/>
        <w:rPr>
          <w:rFonts w:ascii="Arial" w:hAnsi="Arial" w:cs="Arial"/>
          <w:sz w:val="20"/>
          <w:szCs w:val="20"/>
        </w:rPr>
      </w:pPr>
    </w:p>
    <w:p w14:paraId="4712946A" w14:textId="77777777" w:rsidR="001564F3" w:rsidRDefault="001564F3" w:rsidP="00925DB2">
      <w:pPr>
        <w:autoSpaceDE w:val="0"/>
        <w:autoSpaceDN w:val="0"/>
        <w:adjustRightInd w:val="0"/>
        <w:spacing w:after="0" w:line="360" w:lineRule="auto"/>
        <w:rPr>
          <w:rFonts w:ascii="Arial" w:hAnsi="Arial" w:cs="Arial"/>
        </w:rPr>
      </w:pPr>
    </w:p>
    <w:p w14:paraId="2BD9400A" w14:textId="7F7A8B4B" w:rsidR="00A97891" w:rsidRPr="004029BD" w:rsidRDefault="00E60096" w:rsidP="00C21332">
      <w:pPr>
        <w:rPr>
          <w:rFonts w:ascii="Arial" w:hAnsi="Arial" w:cs="Arial"/>
          <w:b/>
          <w:sz w:val="24"/>
          <w:szCs w:val="24"/>
        </w:rPr>
      </w:pPr>
      <w:r>
        <w:rPr>
          <w:rFonts w:ascii="Arial" w:hAnsi="Arial" w:cs="Arial"/>
          <w:b/>
          <w:sz w:val="24"/>
          <w:szCs w:val="24"/>
        </w:rPr>
        <w:t>Horn</w:t>
      </w:r>
      <w:r w:rsidR="00A97891" w:rsidRPr="004029BD">
        <w:rPr>
          <w:rFonts w:ascii="Arial" w:hAnsi="Arial" w:cs="Arial"/>
          <w:b/>
          <w:sz w:val="24"/>
          <w:szCs w:val="24"/>
        </w:rPr>
        <w:t xml:space="preserve"> Turbowirbeln</w:t>
      </w:r>
      <w:r w:rsidR="00A97891" w:rsidRPr="00C21332">
        <w:rPr>
          <w:rFonts w:ascii="Arial" w:hAnsi="Arial" w:cs="Arial"/>
          <w:b/>
          <w:bCs/>
          <w:sz w:val="24"/>
          <w:szCs w:val="24"/>
          <w:vertAlign w:val="superscript"/>
        </w:rPr>
        <w:t>®</w:t>
      </w:r>
      <w:r w:rsidR="00A97891" w:rsidRPr="004029BD">
        <w:rPr>
          <w:rFonts w:ascii="Arial" w:hAnsi="Arial" w:cs="Arial"/>
          <w:b/>
          <w:sz w:val="24"/>
          <w:szCs w:val="24"/>
        </w:rPr>
        <w:t xml:space="preserve"> – Vor- und Fertigwirbeln in einem Prozess</w:t>
      </w:r>
    </w:p>
    <w:p w14:paraId="487A80AC" w14:textId="515A5351" w:rsidR="00A97891" w:rsidRPr="004029BD" w:rsidRDefault="00A97891" w:rsidP="00C21332">
      <w:pPr>
        <w:rPr>
          <w:rFonts w:ascii="Arial" w:hAnsi="Arial" w:cs="Arial"/>
        </w:rPr>
      </w:pPr>
      <w:r w:rsidRPr="004029BD">
        <w:rPr>
          <w:rFonts w:ascii="Arial" w:hAnsi="Arial" w:cs="Arial"/>
        </w:rPr>
        <w:t xml:space="preserve">Der neu entwickelte </w:t>
      </w:r>
      <w:proofErr w:type="gramStart"/>
      <w:r w:rsidRPr="004029BD">
        <w:rPr>
          <w:rFonts w:ascii="Arial" w:hAnsi="Arial" w:cs="Arial"/>
        </w:rPr>
        <w:t>Prozess des Horn Turbowirbelns</w:t>
      </w:r>
      <w:r w:rsidR="00392F4B" w:rsidRPr="00392F4B">
        <w:rPr>
          <w:rFonts w:ascii="Arial" w:hAnsi="Arial" w:cs="Arial"/>
          <w:vertAlign w:val="superscript"/>
        </w:rPr>
        <w:t>®</w:t>
      </w:r>
      <w:proofErr w:type="gramEnd"/>
      <w:r w:rsidRPr="004029BD">
        <w:rPr>
          <w:rFonts w:ascii="Arial" w:hAnsi="Arial" w:cs="Arial"/>
        </w:rPr>
        <w:t xml:space="preserve"> optimiert die Zerspanung beim Gewindewirbeln und erhöht die Wirtschaftlichkeit. Speziell zur Bearbeitung von Gewinden mit größerem Aufmaß entwickelte H</w:t>
      </w:r>
      <w:r w:rsidR="00E60096">
        <w:rPr>
          <w:rFonts w:ascii="Arial" w:hAnsi="Arial" w:cs="Arial"/>
        </w:rPr>
        <w:t>orn</w:t>
      </w:r>
      <w:r w:rsidRPr="004029BD">
        <w:rPr>
          <w:rFonts w:ascii="Arial" w:hAnsi="Arial" w:cs="Arial"/>
        </w:rPr>
        <w:t xml:space="preserve"> Schneidwerkzeuge für das Wirbeln mit neuer Schnittaufteilung. Einzelne Schneiden arbeiten dazu als Vorschneider und zerspanen das Werkstück bis zum definierten Außendurchmesser. Bei neunschneidigen Werkzeugen wird über Schnittaufteilung die Zerspanungsarbeit so aufgeteilt, dass jede Schneide gleichmäßig belastet wird und dadurch die einzelnen Schneiden signifikant höhere Standzeiten erzielen. Die Schlichtschneiden erzeugen im optimierten Arbeitsbereich die fertigen Gewindeflanken. Unabhängig vom Werkstückaußendurchmesser entsteht durch die Kombination unterschiedlicher </w:t>
      </w:r>
      <w:proofErr w:type="spellStart"/>
      <w:r w:rsidRPr="004029BD">
        <w:rPr>
          <w:rFonts w:ascii="Arial" w:hAnsi="Arial" w:cs="Arial"/>
        </w:rPr>
        <w:t>Schneidenprofile</w:t>
      </w:r>
      <w:proofErr w:type="spellEnd"/>
      <w:r w:rsidRPr="004029BD">
        <w:rPr>
          <w:rFonts w:ascii="Arial" w:hAnsi="Arial" w:cs="Arial"/>
        </w:rPr>
        <w:t xml:space="preserve"> so ein optimales Gewinde mit reproduzierbaren Standmengen.</w:t>
      </w:r>
    </w:p>
    <w:p w14:paraId="1EA71370" w14:textId="24FF3579" w:rsidR="00A97891" w:rsidRPr="004029BD" w:rsidRDefault="00E60096" w:rsidP="00C21332">
      <w:pPr>
        <w:rPr>
          <w:rFonts w:ascii="Arial" w:hAnsi="Arial" w:cs="Arial"/>
        </w:rPr>
      </w:pPr>
      <w:r>
        <w:rPr>
          <w:rFonts w:ascii="Arial" w:hAnsi="Arial" w:cs="Arial"/>
        </w:rPr>
        <w:t>Das Horn</w:t>
      </w:r>
      <w:r w:rsidR="00A97891" w:rsidRPr="004029BD">
        <w:rPr>
          <w:rFonts w:ascii="Arial" w:hAnsi="Arial" w:cs="Arial"/>
        </w:rPr>
        <w:t xml:space="preserve"> Turbowirbeln ist anwendbar bei ein- und mehrgängigen Gewinden und Profilen. Die präzisionsgeschliffenen zweischneidigen Wendeschneidplatten vom Typ S271 werden dabei individuell auf das jeweilige Gewindeprofil und den zu zerspanenden Werkstoff abgestimmt. Gespannt  werden die Wendeschneidplatten in formschlüssigen </w:t>
      </w:r>
      <w:r w:rsidR="001029BD">
        <w:rPr>
          <w:rFonts w:ascii="Arial" w:hAnsi="Arial" w:cs="Arial"/>
        </w:rPr>
        <w:t xml:space="preserve">extrem stabilen Plattensitzen, </w:t>
      </w:r>
      <w:r w:rsidR="00A97891" w:rsidRPr="004029BD">
        <w:rPr>
          <w:rFonts w:ascii="Arial" w:hAnsi="Arial" w:cs="Arial"/>
        </w:rPr>
        <w:t>entweder in den neuen modularen Wirbelköpfen mit optimiertem Handling beim Plattenwechsel</w:t>
      </w:r>
      <w:proofErr w:type="gramStart"/>
      <w:r w:rsidR="00A97891" w:rsidRPr="004029BD">
        <w:rPr>
          <w:rFonts w:ascii="Arial" w:hAnsi="Arial" w:cs="Arial"/>
        </w:rPr>
        <w:t>, oder</w:t>
      </w:r>
      <w:proofErr w:type="gramEnd"/>
      <w:r w:rsidR="00A97891" w:rsidRPr="004029BD">
        <w:rPr>
          <w:rFonts w:ascii="Arial" w:hAnsi="Arial" w:cs="Arial"/>
        </w:rPr>
        <w:t xml:space="preserve"> konventionell in den Monoblock-Werkzeugen.</w:t>
      </w:r>
    </w:p>
    <w:p w14:paraId="0AA17812" w14:textId="77777777" w:rsidR="00A97891" w:rsidRPr="00C543FD" w:rsidRDefault="00A97891" w:rsidP="00C21332">
      <w:pPr>
        <w:autoSpaceDE w:val="0"/>
        <w:autoSpaceDN w:val="0"/>
        <w:adjustRightInd w:val="0"/>
        <w:rPr>
          <w:rFonts w:ascii="Arial" w:hAnsi="Arial" w:cs="Arial"/>
          <w:i/>
        </w:rPr>
      </w:pPr>
    </w:p>
    <w:p w14:paraId="6F880FD8" w14:textId="215B374B" w:rsidR="00A97891" w:rsidRPr="00C543FD" w:rsidRDefault="000167D4" w:rsidP="00C21332">
      <w:pPr>
        <w:autoSpaceDE w:val="0"/>
        <w:autoSpaceDN w:val="0"/>
        <w:adjustRightInd w:val="0"/>
        <w:rPr>
          <w:rFonts w:ascii="Arial" w:hAnsi="Arial" w:cs="Arial"/>
          <w:i/>
        </w:rPr>
      </w:pPr>
      <w:r>
        <w:rPr>
          <w:rFonts w:ascii="Arial" w:hAnsi="Arial" w:cs="Arial"/>
          <w:i/>
        </w:rPr>
        <w:t>1.412</w:t>
      </w:r>
      <w:r w:rsidR="00A97891" w:rsidRPr="00C543FD">
        <w:rPr>
          <w:rFonts w:ascii="Arial" w:hAnsi="Arial" w:cs="Arial"/>
          <w:i/>
        </w:rPr>
        <w:t xml:space="preserve"> Zeichen inkl. Leerzeichen</w:t>
      </w:r>
    </w:p>
    <w:p w14:paraId="62A92411" w14:textId="77777777" w:rsidR="00BF0898" w:rsidRDefault="00BF0898" w:rsidP="00C21332">
      <w:pPr>
        <w:autoSpaceDE w:val="0"/>
        <w:autoSpaceDN w:val="0"/>
        <w:adjustRightInd w:val="0"/>
        <w:rPr>
          <w:rFonts w:ascii="Arial" w:hAnsi="Arial" w:cs="Arial"/>
          <w:i/>
        </w:rPr>
      </w:pPr>
    </w:p>
    <w:p w14:paraId="4E699C39" w14:textId="77777777" w:rsidR="00FB21CF" w:rsidRDefault="00AA51BC" w:rsidP="00C21332">
      <w:pPr>
        <w:autoSpaceDE w:val="0"/>
        <w:autoSpaceDN w:val="0"/>
        <w:adjustRightInd w:val="0"/>
        <w:rPr>
          <w:rFonts w:ascii="Arial" w:hAnsi="Arial" w:cs="Arial"/>
          <w:b/>
        </w:rPr>
      </w:pPr>
      <w:r w:rsidRPr="008E3065">
        <w:rPr>
          <w:rFonts w:ascii="Arial" w:hAnsi="Arial" w:cs="Arial"/>
          <w:b/>
        </w:rPr>
        <w:t>Bildlegende:</w:t>
      </w:r>
    </w:p>
    <w:p w14:paraId="394BF0B3" w14:textId="6D588CBE" w:rsidR="00B25C17" w:rsidRPr="00C543FD" w:rsidRDefault="007655D8" w:rsidP="00C21332">
      <w:pPr>
        <w:autoSpaceDE w:val="0"/>
        <w:autoSpaceDN w:val="0"/>
        <w:adjustRightInd w:val="0"/>
        <w:rPr>
          <w:rFonts w:ascii="Arial" w:hAnsi="Arial" w:cs="Arial"/>
          <w:b/>
        </w:rPr>
      </w:pPr>
      <w:r>
        <w:rPr>
          <w:rFonts w:ascii="Arial" w:hAnsi="Arial" w:cs="Arial"/>
          <w:b/>
        </w:rPr>
        <w:pict w14:anchorId="4F9D31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96pt">
            <v:imagedata r:id="rId7" o:title="IMG_0616.jpg"/>
          </v:shape>
        </w:pict>
      </w:r>
    </w:p>
    <w:p w14:paraId="750EDC0E" w14:textId="041993FF" w:rsidR="00BE79C7" w:rsidRPr="00C543FD" w:rsidRDefault="00BE79C7" w:rsidP="00C21332">
      <w:pPr>
        <w:autoSpaceDE w:val="0"/>
        <w:autoSpaceDN w:val="0"/>
        <w:adjustRightInd w:val="0"/>
        <w:rPr>
          <w:rFonts w:ascii="Arial" w:hAnsi="Arial" w:cs="Arial"/>
          <w:b/>
        </w:rPr>
      </w:pPr>
    </w:p>
    <w:p w14:paraId="315DD992" w14:textId="0F758F6F" w:rsidR="00B25C17" w:rsidRDefault="007655D8" w:rsidP="00C21332">
      <w:pPr>
        <w:autoSpaceDE w:val="0"/>
        <w:autoSpaceDN w:val="0"/>
        <w:adjustRightInd w:val="0"/>
        <w:rPr>
          <w:rFonts w:ascii="Arial" w:hAnsi="Arial" w:cs="Arial"/>
          <w:b/>
        </w:rPr>
      </w:pPr>
      <w:r>
        <w:rPr>
          <w:rFonts w:ascii="Arial" w:hAnsi="Arial" w:cs="Arial"/>
          <w:b/>
        </w:rPr>
        <w:lastRenderedPageBreak/>
        <w:pict w14:anchorId="323B5DFF">
          <v:shape id="_x0000_i1026" type="#_x0000_t75" style="width:2in;height:96pt">
            <v:imagedata r:id="rId8" o:title="IMG_0556.jpg"/>
          </v:shape>
        </w:pict>
      </w:r>
    </w:p>
    <w:p w14:paraId="70A54427" w14:textId="137D0D5B" w:rsidR="00667759" w:rsidRPr="007F08EA" w:rsidRDefault="00E60096" w:rsidP="00E60096">
      <w:pPr>
        <w:autoSpaceDE w:val="0"/>
        <w:autoSpaceDN w:val="0"/>
        <w:adjustRightInd w:val="0"/>
        <w:rPr>
          <w:rFonts w:ascii="Arial" w:hAnsi="Arial" w:cs="Arial"/>
        </w:rPr>
      </w:pPr>
      <w:r>
        <w:rPr>
          <w:rFonts w:ascii="Arial" w:hAnsi="Arial" w:cs="Arial"/>
          <w:b/>
        </w:rPr>
        <w:t>Bild 1 und 2</w:t>
      </w:r>
      <w:r w:rsidR="00A5129E" w:rsidRPr="00A5129E">
        <w:rPr>
          <w:rFonts w:ascii="Arial" w:hAnsi="Arial" w:cs="Arial"/>
          <w:b/>
        </w:rPr>
        <w:t>:</w:t>
      </w:r>
      <w:r w:rsidR="00A5129E">
        <w:rPr>
          <w:rFonts w:ascii="Arial" w:hAnsi="Arial" w:cs="Arial"/>
        </w:rPr>
        <w:t xml:space="preserve"> </w:t>
      </w:r>
      <w:r w:rsidRPr="007F08EA">
        <w:rPr>
          <w:rFonts w:ascii="Arial" w:hAnsi="Arial" w:cs="Arial"/>
        </w:rPr>
        <w:t>Beim Turbowirbeln</w:t>
      </w:r>
      <w:r w:rsidRPr="00E60096">
        <w:rPr>
          <w:rFonts w:ascii="Arial" w:hAnsi="Arial" w:cs="Arial"/>
        </w:rPr>
        <w:t>®</w:t>
      </w:r>
      <w:r w:rsidRPr="007F08EA">
        <w:rPr>
          <w:rFonts w:ascii="Arial" w:hAnsi="Arial" w:cs="Arial"/>
        </w:rPr>
        <w:t xml:space="preserve"> mit dem neunsch</w:t>
      </w:r>
      <w:r>
        <w:rPr>
          <w:rFonts w:ascii="Arial" w:hAnsi="Arial" w:cs="Arial"/>
        </w:rPr>
        <w:t>neidigen Wirbelwerkzeug von Horn</w:t>
      </w:r>
      <w:r w:rsidRPr="007F08EA">
        <w:rPr>
          <w:rFonts w:ascii="Arial" w:hAnsi="Arial" w:cs="Arial"/>
        </w:rPr>
        <w:t xml:space="preserve"> zerspanen die Vorschneider-Schneiden das Werkstück bis zum definierten Außendurchmesser. Die Schlichtschneiden sorgen für geometrisch einwandfreie Gewindeflanken.</w:t>
      </w:r>
      <w:r>
        <w:rPr>
          <w:rFonts w:ascii="Arial" w:hAnsi="Arial" w:cs="Arial"/>
        </w:rPr>
        <w:t xml:space="preserve"> </w:t>
      </w:r>
    </w:p>
    <w:p w14:paraId="01E11E46" w14:textId="77777777" w:rsidR="00263D54" w:rsidRDefault="00263D54" w:rsidP="00C21332">
      <w:pPr>
        <w:autoSpaceDE w:val="0"/>
        <w:autoSpaceDN w:val="0"/>
        <w:adjustRightInd w:val="0"/>
        <w:rPr>
          <w:rFonts w:ascii="Arial" w:hAnsi="Arial" w:cs="Arial"/>
        </w:rPr>
      </w:pPr>
    </w:p>
    <w:p w14:paraId="183B8E1F" w14:textId="3F638BE1" w:rsidR="005B372D" w:rsidRPr="00C543FD" w:rsidRDefault="005B372D" w:rsidP="00C21332">
      <w:pPr>
        <w:autoSpaceDE w:val="0"/>
        <w:autoSpaceDN w:val="0"/>
        <w:adjustRightInd w:val="0"/>
        <w:rPr>
          <w:rFonts w:ascii="Arial" w:hAnsi="Arial" w:cs="Arial"/>
        </w:rPr>
      </w:pPr>
      <w:r w:rsidRPr="00C543FD">
        <w:rPr>
          <w:rFonts w:ascii="Arial" w:hAnsi="Arial" w:cs="Arial"/>
          <w:b/>
        </w:rPr>
        <w:t>Bildnachweis:</w:t>
      </w:r>
      <w:r w:rsidRPr="00C543FD">
        <w:rPr>
          <w:rFonts w:ascii="Arial" w:hAnsi="Arial" w:cs="Arial"/>
        </w:rPr>
        <w:t xml:space="preserve"> Paul Horn GmbH, Nico Sauermann</w:t>
      </w:r>
    </w:p>
    <w:p w14:paraId="7E399277" w14:textId="77777777" w:rsidR="00BE79C7" w:rsidRPr="00C543FD" w:rsidRDefault="00BE79C7" w:rsidP="00925DB2">
      <w:pPr>
        <w:autoSpaceDE w:val="0"/>
        <w:autoSpaceDN w:val="0"/>
        <w:adjustRightInd w:val="0"/>
        <w:spacing w:after="0" w:line="360" w:lineRule="auto"/>
        <w:rPr>
          <w:rFonts w:ascii="Arial" w:hAnsi="Arial" w:cs="Arial"/>
        </w:rPr>
      </w:pPr>
    </w:p>
    <w:p w14:paraId="72FF2743" w14:textId="77777777" w:rsidR="00FB21CF" w:rsidRPr="00C543FD" w:rsidRDefault="00FB21CF" w:rsidP="00925DB2">
      <w:pPr>
        <w:autoSpaceDE w:val="0"/>
        <w:autoSpaceDN w:val="0"/>
        <w:adjustRightInd w:val="0"/>
        <w:spacing w:after="0" w:line="360" w:lineRule="auto"/>
        <w:rPr>
          <w:rFonts w:ascii="Arial" w:hAnsi="Arial" w:cs="Arial"/>
        </w:rPr>
      </w:pPr>
      <w:r w:rsidRPr="00C543FD">
        <w:rPr>
          <w:rFonts w:ascii="Arial" w:hAnsi="Arial" w:cs="Arial"/>
        </w:rPr>
        <w:t>Text und zuständig für Rückfragen:</w:t>
      </w:r>
    </w:p>
    <w:p w14:paraId="41922B34" w14:textId="77777777" w:rsidR="00FB21CF" w:rsidRPr="00C543FD" w:rsidRDefault="00FB21CF" w:rsidP="00925DB2">
      <w:pPr>
        <w:autoSpaceDE w:val="0"/>
        <w:autoSpaceDN w:val="0"/>
        <w:adjustRightInd w:val="0"/>
        <w:spacing w:after="0" w:line="360" w:lineRule="auto"/>
        <w:rPr>
          <w:rFonts w:ascii="Arial" w:hAnsi="Arial" w:cs="Arial"/>
        </w:rPr>
      </w:pPr>
      <w:r w:rsidRPr="00C543FD">
        <w:rPr>
          <w:rFonts w:ascii="Arial" w:hAnsi="Arial" w:cs="Arial"/>
        </w:rPr>
        <w:t>Hartmetall-Werkzeugfabrik Paul Horn GmbH, Herr Christian Thiele</w:t>
      </w:r>
    </w:p>
    <w:p w14:paraId="1F903918" w14:textId="77777777" w:rsidR="00940AAC" w:rsidRPr="00C543FD" w:rsidRDefault="00940AAC" w:rsidP="00925DB2">
      <w:pPr>
        <w:autoSpaceDE w:val="0"/>
        <w:autoSpaceDN w:val="0"/>
        <w:adjustRightInd w:val="0"/>
        <w:spacing w:after="0" w:line="360" w:lineRule="auto"/>
        <w:rPr>
          <w:rFonts w:ascii="Arial" w:hAnsi="Arial" w:cs="Arial"/>
        </w:rPr>
      </w:pPr>
      <w:r w:rsidRPr="00C543FD">
        <w:rPr>
          <w:rFonts w:ascii="Arial" w:hAnsi="Arial" w:cs="Arial"/>
        </w:rPr>
        <w:t>Unter dem Hol</w:t>
      </w:r>
      <w:r w:rsidR="000C3359" w:rsidRPr="00C543FD">
        <w:rPr>
          <w:rFonts w:ascii="Arial" w:hAnsi="Arial" w:cs="Arial"/>
        </w:rPr>
        <w:t>z</w:t>
      </w:r>
      <w:r w:rsidRPr="00C543FD">
        <w:rPr>
          <w:rFonts w:ascii="Arial" w:hAnsi="Arial" w:cs="Arial"/>
        </w:rPr>
        <w:t xml:space="preserve"> 33 – 35, 72072 Tübingen</w:t>
      </w:r>
    </w:p>
    <w:p w14:paraId="7AEB00F7" w14:textId="77777777" w:rsidR="00940AAC" w:rsidRPr="00C543FD" w:rsidRDefault="00940AAC" w:rsidP="00925DB2">
      <w:pPr>
        <w:autoSpaceDE w:val="0"/>
        <w:autoSpaceDN w:val="0"/>
        <w:adjustRightInd w:val="0"/>
        <w:spacing w:after="0" w:line="360" w:lineRule="auto"/>
        <w:rPr>
          <w:rFonts w:ascii="Arial" w:hAnsi="Arial" w:cs="Arial"/>
          <w:lang w:val="en-US"/>
        </w:rPr>
      </w:pPr>
      <w:r w:rsidRPr="00C543FD">
        <w:rPr>
          <w:rFonts w:ascii="Arial" w:hAnsi="Arial" w:cs="Arial"/>
          <w:lang w:val="en-US"/>
        </w:rPr>
        <w:t>Tel.: +49 7071 7004-1602, Fax: +49 7071 72893</w:t>
      </w:r>
    </w:p>
    <w:p w14:paraId="24910D3A" w14:textId="77777777" w:rsidR="00940AAC" w:rsidRPr="00C543FD" w:rsidRDefault="00940AAC" w:rsidP="00925DB2">
      <w:pPr>
        <w:autoSpaceDE w:val="0"/>
        <w:autoSpaceDN w:val="0"/>
        <w:adjustRightInd w:val="0"/>
        <w:spacing w:after="0" w:line="360" w:lineRule="auto"/>
        <w:rPr>
          <w:rFonts w:ascii="Arial" w:hAnsi="Arial" w:cs="Arial"/>
          <w:lang w:val="en-US"/>
        </w:rPr>
      </w:pPr>
      <w:r w:rsidRPr="00C543FD">
        <w:rPr>
          <w:rFonts w:ascii="Arial" w:hAnsi="Arial" w:cs="Arial"/>
          <w:lang w:val="en-US"/>
        </w:rPr>
        <w:t xml:space="preserve">Email: </w:t>
      </w:r>
      <w:hyperlink r:id="rId9" w:history="1">
        <w:r w:rsidRPr="00C543FD">
          <w:rPr>
            <w:rStyle w:val="Link"/>
            <w:rFonts w:ascii="Arial" w:hAnsi="Arial" w:cs="Arial"/>
            <w:color w:val="auto"/>
            <w:lang w:val="en-US"/>
          </w:rPr>
          <w:t>christian.thiele@phorn.de</w:t>
        </w:r>
      </w:hyperlink>
      <w:r w:rsidRPr="00C543FD">
        <w:rPr>
          <w:rFonts w:ascii="Arial" w:hAnsi="Arial" w:cs="Arial"/>
          <w:lang w:val="en-US"/>
        </w:rPr>
        <w:t xml:space="preserve">, </w:t>
      </w:r>
      <w:hyperlink r:id="rId10" w:history="1">
        <w:r w:rsidRPr="00C543FD">
          <w:rPr>
            <w:rStyle w:val="Link"/>
            <w:rFonts w:ascii="Arial" w:hAnsi="Arial" w:cs="Arial"/>
            <w:color w:val="auto"/>
            <w:lang w:val="en-US"/>
          </w:rPr>
          <w:t>www.phorn.de</w:t>
        </w:r>
      </w:hyperlink>
      <w:r w:rsidRPr="00C543FD">
        <w:rPr>
          <w:rFonts w:ascii="Arial" w:hAnsi="Arial" w:cs="Arial"/>
          <w:lang w:val="en-US"/>
        </w:rPr>
        <w:t xml:space="preserve"> </w:t>
      </w:r>
    </w:p>
    <w:sectPr w:rsidR="00940AAC" w:rsidRPr="00C543FD" w:rsidSect="00FC073A">
      <w:headerReference w:type="default" r:id="rId11"/>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A830D2" w14:textId="77777777" w:rsidR="00C75598" w:rsidRDefault="00C75598" w:rsidP="00925DB2">
      <w:pPr>
        <w:spacing w:after="0" w:line="240" w:lineRule="auto"/>
      </w:pPr>
      <w:r>
        <w:separator/>
      </w:r>
    </w:p>
  </w:endnote>
  <w:endnote w:type="continuationSeparator" w:id="0">
    <w:p w14:paraId="3C7A725E" w14:textId="77777777" w:rsidR="00C75598" w:rsidRDefault="00C75598"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FC1B64" w14:textId="77777777" w:rsidR="00C75598" w:rsidRPr="00925DB2" w:rsidRDefault="00C75598">
    <w:pPr>
      <w:pStyle w:val="Fuzeile"/>
      <w:jc w:val="right"/>
      <w:rPr>
        <w:rFonts w:ascii="Arial" w:hAnsi="Arial" w:cs="Arial"/>
        <w:sz w:val="16"/>
        <w:szCs w:val="16"/>
      </w:rPr>
    </w:pPr>
  </w:p>
  <w:p w14:paraId="48B37DC1" w14:textId="77777777" w:rsidR="00C75598" w:rsidRPr="00925DB2" w:rsidRDefault="00C75598" w:rsidP="00925DB2">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7655D8">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7655D8">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B52988" w14:textId="77777777" w:rsidR="00C75598" w:rsidRDefault="00C75598" w:rsidP="00925DB2">
      <w:pPr>
        <w:spacing w:after="0" w:line="240" w:lineRule="auto"/>
      </w:pPr>
      <w:r>
        <w:separator/>
      </w:r>
    </w:p>
  </w:footnote>
  <w:footnote w:type="continuationSeparator" w:id="0">
    <w:p w14:paraId="514F4A73" w14:textId="77777777" w:rsidR="00C75598" w:rsidRDefault="00C75598" w:rsidP="00925DB2">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C8794D" w14:textId="77777777" w:rsidR="00C75598" w:rsidRPr="00DE5449" w:rsidRDefault="00C75598" w:rsidP="00F739CB">
    <w:pPr>
      <w:pStyle w:val="Kopfzeile"/>
      <w:tabs>
        <w:tab w:val="clear" w:pos="4536"/>
        <w:tab w:val="clear" w:pos="9072"/>
      </w:tabs>
      <w:rPr>
        <w:rFonts w:ascii="Arial" w:hAnsi="Arial" w:cs="Arial"/>
        <w:sz w:val="40"/>
        <w:szCs w:val="40"/>
      </w:rPr>
    </w:pPr>
    <w:r w:rsidRPr="00DE5449">
      <w:rPr>
        <w:rFonts w:ascii="Arial" w:hAnsi="Arial" w:cs="Arial"/>
        <w:b/>
        <w:sz w:val="40"/>
        <w:szCs w:val="40"/>
      </w:rPr>
      <w:t>Presseinformation</w:t>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r w:rsidR="007655D8">
      <w:rPr>
        <w:rFonts w:ascii="Arial" w:hAnsi="Arial" w:cs="Arial"/>
        <w:noProof/>
        <w:sz w:val="40"/>
        <w:szCs w:val="40"/>
        <w:lang w:eastAsia="de-DE"/>
      </w:rPr>
      <w:pict w14:anchorId="7A5D42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30pt;height:28pt">
          <v:imagedata r:id="rId1" o:title="Horn-Logo-groß-1"/>
        </v:shape>
      </w:pict>
    </w:r>
  </w:p>
  <w:p w14:paraId="5A03BE92" w14:textId="79D28AF1" w:rsidR="00C75598" w:rsidRPr="00DE5449" w:rsidRDefault="00C75598" w:rsidP="005E7060">
    <w:pPr>
      <w:pStyle w:val="Kopfzeile"/>
      <w:tabs>
        <w:tab w:val="clear" w:pos="4536"/>
        <w:tab w:val="clear" w:pos="9072"/>
      </w:tabs>
      <w:rPr>
        <w:rFonts w:ascii="Arial" w:hAnsi="Arial" w:cs="Arial"/>
        <w:sz w:val="16"/>
        <w:szCs w:val="16"/>
      </w:rPr>
    </w:pPr>
    <w:r w:rsidRPr="00DE5449">
      <w:tab/>
    </w:r>
    <w:r w:rsidRPr="00DE5449">
      <w:tab/>
    </w:r>
    <w:r w:rsidRPr="00DE5449">
      <w:tab/>
    </w:r>
    <w:r w:rsidRPr="00DE5449">
      <w:tab/>
    </w:r>
    <w:r w:rsidRPr="00DE5449">
      <w:tab/>
    </w:r>
    <w:r w:rsidRPr="00DE5449">
      <w:tab/>
    </w:r>
    <w:r w:rsidRPr="00DE5449">
      <w:tab/>
    </w:r>
    <w:r w:rsidRPr="00DE5449">
      <w:tab/>
    </w:r>
    <w:r w:rsidRPr="00DE5449">
      <w:tab/>
    </w:r>
    <w:r>
      <w:t xml:space="preserve">          </w:t>
    </w:r>
    <w:r>
      <w:rPr>
        <w:rFonts w:ascii="Arial" w:hAnsi="Arial" w:cs="Arial"/>
        <w:sz w:val="20"/>
        <w:szCs w:val="20"/>
      </w:rPr>
      <w:t>September</w:t>
    </w:r>
    <w:r w:rsidRPr="00DE5449">
      <w:rPr>
        <w:rFonts w:ascii="Arial" w:hAnsi="Arial" w:cs="Arial"/>
        <w:sz w:val="20"/>
        <w:szCs w:val="20"/>
      </w:rPr>
      <w:t xml:space="preserve"> 201</w:t>
    </w:r>
    <w:r>
      <w:rPr>
        <w:rFonts w:ascii="Arial" w:hAnsi="Arial" w:cs="Arial"/>
        <w:sz w:val="20"/>
        <w:szCs w:val="20"/>
      </w:rPr>
      <w:t>6</w:t>
    </w:r>
  </w:p>
  <w:p w14:paraId="48360A0A" w14:textId="77777777" w:rsidR="00C75598" w:rsidRPr="00F739CB" w:rsidRDefault="00C75598" w:rsidP="00F739CB">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oNotTrackMoves/>
  <w:defaultTabStop w:val="708"/>
  <w:hyphenationZone w:val="425"/>
  <w:characterSpacingControl w:val="doNotCompress"/>
  <w:hdrShapeDefaults>
    <o:shapedefaults v:ext="edit" spidmax="61443"/>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50455"/>
    <w:rsid w:val="00001560"/>
    <w:rsid w:val="000034D9"/>
    <w:rsid w:val="00014CB7"/>
    <w:rsid w:val="000167D4"/>
    <w:rsid w:val="000327A8"/>
    <w:rsid w:val="00083723"/>
    <w:rsid w:val="00094644"/>
    <w:rsid w:val="000A36AA"/>
    <w:rsid w:val="000C3359"/>
    <w:rsid w:val="000C7345"/>
    <w:rsid w:val="001029BD"/>
    <w:rsid w:val="00136B12"/>
    <w:rsid w:val="001564F3"/>
    <w:rsid w:val="0016158B"/>
    <w:rsid w:val="00181D73"/>
    <w:rsid w:val="001B3DED"/>
    <w:rsid w:val="001D3FDF"/>
    <w:rsid w:val="001E6C8C"/>
    <w:rsid w:val="001F0082"/>
    <w:rsid w:val="00233FBE"/>
    <w:rsid w:val="00255304"/>
    <w:rsid w:val="00263D54"/>
    <w:rsid w:val="002B43E1"/>
    <w:rsid w:val="002B7497"/>
    <w:rsid w:val="002C5EEA"/>
    <w:rsid w:val="002D3034"/>
    <w:rsid w:val="002F6AA3"/>
    <w:rsid w:val="00330180"/>
    <w:rsid w:val="0037244C"/>
    <w:rsid w:val="00392F4B"/>
    <w:rsid w:val="003977AA"/>
    <w:rsid w:val="003D70ED"/>
    <w:rsid w:val="003E3E66"/>
    <w:rsid w:val="003E7920"/>
    <w:rsid w:val="003F5834"/>
    <w:rsid w:val="00407668"/>
    <w:rsid w:val="0041301E"/>
    <w:rsid w:val="004335FD"/>
    <w:rsid w:val="00437AB3"/>
    <w:rsid w:val="00472F73"/>
    <w:rsid w:val="004B4972"/>
    <w:rsid w:val="004D5BD7"/>
    <w:rsid w:val="004E285F"/>
    <w:rsid w:val="004E4EC2"/>
    <w:rsid w:val="004E6F5A"/>
    <w:rsid w:val="004F0448"/>
    <w:rsid w:val="00521B1D"/>
    <w:rsid w:val="00545B8A"/>
    <w:rsid w:val="00554440"/>
    <w:rsid w:val="00556398"/>
    <w:rsid w:val="00567DA8"/>
    <w:rsid w:val="005B372D"/>
    <w:rsid w:val="005E299E"/>
    <w:rsid w:val="005E7060"/>
    <w:rsid w:val="00617E9D"/>
    <w:rsid w:val="00636ABA"/>
    <w:rsid w:val="00650455"/>
    <w:rsid w:val="00667759"/>
    <w:rsid w:val="00693D38"/>
    <w:rsid w:val="0069483D"/>
    <w:rsid w:val="006A247B"/>
    <w:rsid w:val="006A5291"/>
    <w:rsid w:val="006F3A10"/>
    <w:rsid w:val="007019A7"/>
    <w:rsid w:val="00723E5C"/>
    <w:rsid w:val="00725BCA"/>
    <w:rsid w:val="00731DE2"/>
    <w:rsid w:val="00734587"/>
    <w:rsid w:val="00762688"/>
    <w:rsid w:val="007655D8"/>
    <w:rsid w:val="0078218B"/>
    <w:rsid w:val="007A52E3"/>
    <w:rsid w:val="007D3C38"/>
    <w:rsid w:val="007F41C0"/>
    <w:rsid w:val="007F6A41"/>
    <w:rsid w:val="0083248D"/>
    <w:rsid w:val="008371F7"/>
    <w:rsid w:val="008541F6"/>
    <w:rsid w:val="00854D51"/>
    <w:rsid w:val="008773F2"/>
    <w:rsid w:val="008A1283"/>
    <w:rsid w:val="008D6D9E"/>
    <w:rsid w:val="008F78CE"/>
    <w:rsid w:val="00904397"/>
    <w:rsid w:val="009123B9"/>
    <w:rsid w:val="00925DB2"/>
    <w:rsid w:val="00926A64"/>
    <w:rsid w:val="009359C7"/>
    <w:rsid w:val="00940AAC"/>
    <w:rsid w:val="009703B6"/>
    <w:rsid w:val="00995A54"/>
    <w:rsid w:val="009B0ADA"/>
    <w:rsid w:val="009B7A4E"/>
    <w:rsid w:val="009E08E7"/>
    <w:rsid w:val="009E2257"/>
    <w:rsid w:val="009E25AE"/>
    <w:rsid w:val="00A051EE"/>
    <w:rsid w:val="00A104B3"/>
    <w:rsid w:val="00A23939"/>
    <w:rsid w:val="00A330B5"/>
    <w:rsid w:val="00A5129E"/>
    <w:rsid w:val="00A53DF4"/>
    <w:rsid w:val="00A617E2"/>
    <w:rsid w:val="00A65E23"/>
    <w:rsid w:val="00A84F31"/>
    <w:rsid w:val="00A97891"/>
    <w:rsid w:val="00AA51BC"/>
    <w:rsid w:val="00AE00A9"/>
    <w:rsid w:val="00AF5558"/>
    <w:rsid w:val="00B0243E"/>
    <w:rsid w:val="00B11BD6"/>
    <w:rsid w:val="00B15205"/>
    <w:rsid w:val="00B25C17"/>
    <w:rsid w:val="00B3084C"/>
    <w:rsid w:val="00B505B7"/>
    <w:rsid w:val="00B5079A"/>
    <w:rsid w:val="00B6538A"/>
    <w:rsid w:val="00BA0AE7"/>
    <w:rsid w:val="00BC1085"/>
    <w:rsid w:val="00BD5A8D"/>
    <w:rsid w:val="00BD793B"/>
    <w:rsid w:val="00BE0F8E"/>
    <w:rsid w:val="00BE7556"/>
    <w:rsid w:val="00BE79C7"/>
    <w:rsid w:val="00BF07D2"/>
    <w:rsid w:val="00BF0898"/>
    <w:rsid w:val="00BF7B18"/>
    <w:rsid w:val="00C03381"/>
    <w:rsid w:val="00C21332"/>
    <w:rsid w:val="00C512DF"/>
    <w:rsid w:val="00C51449"/>
    <w:rsid w:val="00C527F9"/>
    <w:rsid w:val="00C543FD"/>
    <w:rsid w:val="00C60406"/>
    <w:rsid w:val="00C60E5C"/>
    <w:rsid w:val="00C641DC"/>
    <w:rsid w:val="00C75598"/>
    <w:rsid w:val="00C848B8"/>
    <w:rsid w:val="00D62E01"/>
    <w:rsid w:val="00DA4DF2"/>
    <w:rsid w:val="00DA4F95"/>
    <w:rsid w:val="00DA6F4D"/>
    <w:rsid w:val="00DC36B0"/>
    <w:rsid w:val="00DC7D2B"/>
    <w:rsid w:val="00DD4B1C"/>
    <w:rsid w:val="00DE22B7"/>
    <w:rsid w:val="00E0265F"/>
    <w:rsid w:val="00E22D8A"/>
    <w:rsid w:val="00E44CBF"/>
    <w:rsid w:val="00E47F2A"/>
    <w:rsid w:val="00E60096"/>
    <w:rsid w:val="00EC7570"/>
    <w:rsid w:val="00EF64CF"/>
    <w:rsid w:val="00F103BF"/>
    <w:rsid w:val="00F11892"/>
    <w:rsid w:val="00F15E1F"/>
    <w:rsid w:val="00F46249"/>
    <w:rsid w:val="00F46FB3"/>
    <w:rsid w:val="00F53BFD"/>
    <w:rsid w:val="00F54949"/>
    <w:rsid w:val="00F739CB"/>
    <w:rsid w:val="00F82B4E"/>
    <w:rsid w:val="00F91EEC"/>
    <w:rsid w:val="00F924CB"/>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43"/>
    <o:shapelayout v:ext="edit">
      <o:idmap v:ext="edit" data="1"/>
    </o:shapelayout>
  </w:shapeDefaults>
  <w:decimalSymbol w:val=","/>
  <w:listSeparator w:val=";"/>
  <w14:docId w14:val="0513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eichen"/>
    <w:uiPriority w:val="99"/>
    <w:semiHidden/>
    <w:unhideWhenUsed/>
    <w:rsid w:val="009703B6"/>
    <w:pPr>
      <w:spacing w:after="0" w:line="240" w:lineRule="auto"/>
    </w:pPr>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eichen"/>
    <w:uiPriority w:val="99"/>
    <w:semiHidden/>
    <w:unhideWhenUsed/>
    <w:rsid w:val="00330180"/>
    <w:pPr>
      <w:spacing w:line="240" w:lineRule="auto"/>
    </w:pPr>
    <w:rPr>
      <w:sz w:val="20"/>
      <w:szCs w:val="20"/>
    </w:rPr>
  </w:style>
  <w:style w:type="character" w:customStyle="1" w:styleId="KommentartextZeichen">
    <w:name w:val="Kommentartext Zeiche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eichen"/>
    <w:uiPriority w:val="99"/>
    <w:semiHidden/>
    <w:unhideWhenUsed/>
    <w:rsid w:val="00330180"/>
    <w:rPr>
      <w:b/>
      <w:bCs/>
    </w:rPr>
  </w:style>
  <w:style w:type="character" w:customStyle="1" w:styleId="KommentarthemaZeichen">
    <w:name w:val="Kommentarthema Zeichen"/>
    <w:basedOn w:val="KommentartextZeichen"/>
    <w:link w:val="Kommentarthema"/>
    <w:uiPriority w:val="99"/>
    <w:semiHidden/>
    <w:rsid w:val="00330180"/>
    <w:rPr>
      <w:b/>
      <w:bCs/>
      <w:sz w:val="20"/>
      <w:szCs w:val="20"/>
    </w:rPr>
  </w:style>
  <w:style w:type="paragraph" w:styleId="Kopfzeile">
    <w:name w:val="header"/>
    <w:basedOn w:val="Standard"/>
    <w:link w:val="KopfzeileZeichen"/>
    <w:uiPriority w:val="99"/>
    <w:unhideWhenUsed/>
    <w:rsid w:val="00925DB2"/>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925DB2"/>
  </w:style>
  <w:style w:type="paragraph" w:styleId="Fuzeile">
    <w:name w:val="footer"/>
    <w:basedOn w:val="Standard"/>
    <w:link w:val="FuzeileZeichen"/>
    <w:uiPriority w:val="99"/>
    <w:unhideWhenUsed/>
    <w:rsid w:val="00925DB2"/>
    <w:pPr>
      <w:tabs>
        <w:tab w:val="center" w:pos="4536"/>
        <w:tab w:val="right" w:pos="9072"/>
      </w:tabs>
      <w:spacing w:after="0" w:line="240" w:lineRule="auto"/>
    </w:pPr>
  </w:style>
  <w:style w:type="character" w:customStyle="1" w:styleId="FuzeileZeichen">
    <w:name w:val="Fußzeile Zeichen"/>
    <w:basedOn w:val="Absatzstandardschriftart"/>
    <w:link w:val="Fuzeile"/>
    <w:uiPriority w:val="99"/>
    <w:rsid w:val="00925DB2"/>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footer" Target="footer1.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jpeg"/><Relationship Id="rId9" Type="http://schemas.openxmlformats.org/officeDocument/2006/relationships/hyperlink" Target="mailto:christian.thiele@phorn.de" TargetMode="External"/><Relationship Id="rId10" Type="http://schemas.openxmlformats.org/officeDocument/2006/relationships/hyperlink" Target="http://www.phor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328</Words>
  <Characters>1829</Characters>
  <Application>Microsoft Macintosh Word</Application>
  <DocSecurity>0</DocSecurity>
  <Lines>33</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2147</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cthiele</dc:creator>
  <cp:lastModifiedBy>Nadine Michl</cp:lastModifiedBy>
  <cp:revision>23</cp:revision>
  <cp:lastPrinted>2016-09-08T08:55:00Z</cp:lastPrinted>
  <dcterms:created xsi:type="dcterms:W3CDTF">2016-08-03T09:02:00Z</dcterms:created>
  <dcterms:modified xsi:type="dcterms:W3CDTF">2016-09-08T08:55:00Z</dcterms:modified>
</cp:coreProperties>
</file>