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00C62902">
        <w:rPr>
          <w:rFonts w:ascii="Arial" w:hAnsi="Arial" w:cs="Arial"/>
          <w:sz w:val="20"/>
          <w:szCs w:val="20"/>
        </w:rPr>
        <w:tab/>
      </w:r>
      <w:r w:rsidR="00C62902" w:rsidRPr="00C62902">
        <w:rPr>
          <w:rFonts w:ascii="Arial" w:hAnsi="Arial" w:cs="Arial"/>
          <w:b/>
          <w:sz w:val="20"/>
          <w:szCs w:val="20"/>
        </w:rPr>
        <w:t>EMO Hannover</w:t>
      </w:r>
    </w:p>
    <w:p w:rsidR="00C62902" w:rsidRPr="00C62902" w:rsidRDefault="00C62902" w:rsidP="00F46FB3">
      <w:pPr>
        <w:autoSpaceDE w:val="0"/>
        <w:autoSpaceDN w:val="0"/>
        <w:adjustRightInd w:val="0"/>
        <w:spacing w:after="0" w:line="36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Halle 5, Stand A54</w:t>
      </w:r>
    </w:p>
    <w:p w:rsidR="00F46FB3" w:rsidRPr="00C102CB" w:rsidRDefault="00F46FB3" w:rsidP="00F46FB3">
      <w:pPr>
        <w:autoSpaceDE w:val="0"/>
        <w:autoSpaceDN w:val="0"/>
        <w:adjustRightInd w:val="0"/>
        <w:spacing w:after="0" w:line="360" w:lineRule="auto"/>
        <w:rPr>
          <w:rFonts w:ascii="Arial" w:hAnsi="Arial" w:cs="Arial"/>
          <w:sz w:val="20"/>
          <w:szCs w:val="20"/>
        </w:rPr>
      </w:pPr>
    </w:p>
    <w:p w:rsidR="00A504EF" w:rsidRPr="00A504EF" w:rsidRDefault="00A504EF" w:rsidP="00A504EF">
      <w:pPr>
        <w:rPr>
          <w:rFonts w:ascii="Arial" w:hAnsi="Arial" w:cs="Arial"/>
          <w:b/>
          <w:sz w:val="24"/>
          <w:szCs w:val="24"/>
        </w:rPr>
      </w:pPr>
      <w:r w:rsidRPr="00A504EF">
        <w:rPr>
          <w:rFonts w:ascii="Arial" w:hAnsi="Arial" w:cs="Arial"/>
          <w:b/>
          <w:sz w:val="24"/>
          <w:szCs w:val="24"/>
        </w:rPr>
        <w:t xml:space="preserve">Präzisionsgesinterte Stechplatte S64T </w:t>
      </w:r>
    </w:p>
    <w:p w:rsidR="00A504EF" w:rsidRPr="003B42F7" w:rsidRDefault="00A504EF" w:rsidP="00A504EF">
      <w:pPr>
        <w:rPr>
          <w:rFonts w:ascii="Arial" w:hAnsi="Arial" w:cs="Arial"/>
          <w:b/>
        </w:rPr>
      </w:pPr>
      <w:r w:rsidRPr="003B42F7">
        <w:rPr>
          <w:rFonts w:ascii="Arial" w:hAnsi="Arial" w:cs="Arial"/>
          <w:b/>
        </w:rPr>
        <w:t>Spanformgeometrie und Beschichtung eröffnen neue Einsatzgebiete</w:t>
      </w:r>
    </w:p>
    <w:p w:rsidR="00A504EF" w:rsidRPr="00AA50BB" w:rsidRDefault="00A504EF" w:rsidP="00A504EF">
      <w:pPr>
        <w:jc w:val="both"/>
        <w:rPr>
          <w:rFonts w:ascii="Arial" w:hAnsi="Arial" w:cs="Arial"/>
        </w:rPr>
      </w:pPr>
      <w:r w:rsidRPr="00AA50BB">
        <w:rPr>
          <w:rFonts w:ascii="Arial" w:hAnsi="Arial" w:cs="Arial"/>
        </w:rPr>
        <w:t>Die Stechplatte S64T mit Spanformgeometrie ist eine Weiterentwicklung der zur AMB 2016 vorges</w:t>
      </w:r>
      <w:bookmarkStart w:id="0" w:name="_GoBack"/>
      <w:bookmarkEnd w:id="0"/>
      <w:r w:rsidRPr="00AA50BB">
        <w:rPr>
          <w:rFonts w:ascii="Arial" w:hAnsi="Arial" w:cs="Arial"/>
        </w:rPr>
        <w:t xml:space="preserve">tellten Platte S64T. Neben dem größeren Arbeitsbereich verfügt das sechsschneidige Präzisionswerkzeug über verschiedene </w:t>
      </w:r>
      <w:proofErr w:type="spellStart"/>
      <w:r w:rsidRPr="00AA50BB">
        <w:rPr>
          <w:rFonts w:ascii="Arial" w:hAnsi="Arial" w:cs="Arial"/>
        </w:rPr>
        <w:t>Spanformgeometrien</w:t>
      </w:r>
      <w:proofErr w:type="spellEnd"/>
      <w:r w:rsidRPr="00AA50BB">
        <w:rPr>
          <w:rFonts w:ascii="Arial" w:hAnsi="Arial" w:cs="Arial"/>
        </w:rPr>
        <w:t xml:space="preserve"> und die neue Beschichtung EG5. Dank dieser Beschichtung, in Verbindung mit dem Hartmetallsubstrat, lassen sich mit der neuen Stechplatte alle Stahlwerkstoffe bearbeiten.</w:t>
      </w:r>
    </w:p>
    <w:p w:rsidR="00A504EF" w:rsidRPr="00AA50BB" w:rsidRDefault="00A504EF" w:rsidP="00A504EF">
      <w:pPr>
        <w:jc w:val="both"/>
        <w:rPr>
          <w:rFonts w:ascii="Arial" w:hAnsi="Arial" w:cs="Arial"/>
        </w:rPr>
      </w:pPr>
      <w:r w:rsidRPr="00AA50BB">
        <w:rPr>
          <w:rFonts w:ascii="Arial" w:hAnsi="Arial" w:cs="Arial"/>
        </w:rPr>
        <w:t xml:space="preserve">Die neue Baureihe der präzisionsgesinterten Sechsschneider mit geschliffenen Schneidkanten umfasst verschiedene Varianten mit unterschiedlichen Stechbreiten. Der Typ S64T ermöglicht Stechtiefen bis 5,5 mm. Vier Werkzeuge mit der Geometrie .1A sind zum Ein- und Abstechen und vier mit der Geometrie .DL zum Ein- und Abstechen und für einfache Längsdrehoperationen konzipiert. Die gute Spankontrolle der </w:t>
      </w:r>
      <w:proofErr w:type="spellStart"/>
      <w:r w:rsidRPr="00AA50BB">
        <w:rPr>
          <w:rFonts w:ascii="Arial" w:hAnsi="Arial" w:cs="Arial"/>
        </w:rPr>
        <w:t>Spanformgeometrien</w:t>
      </w:r>
      <w:proofErr w:type="spellEnd"/>
      <w:r w:rsidRPr="00AA50BB">
        <w:rPr>
          <w:rFonts w:ascii="Arial" w:hAnsi="Arial" w:cs="Arial"/>
        </w:rPr>
        <w:t xml:space="preserve"> sichert eine hohe Oberflächengüte an den Nutflanken, und die gerade Hauptschneide erzeugt einen sauber ausgearbeiteten </w:t>
      </w:r>
      <w:proofErr w:type="spellStart"/>
      <w:r w:rsidRPr="00AA50BB">
        <w:rPr>
          <w:rFonts w:ascii="Arial" w:hAnsi="Arial" w:cs="Arial"/>
        </w:rPr>
        <w:t>Nutgrund</w:t>
      </w:r>
      <w:proofErr w:type="spellEnd"/>
      <w:r w:rsidRPr="00AA50BB">
        <w:rPr>
          <w:rFonts w:ascii="Arial" w:hAnsi="Arial" w:cs="Arial"/>
        </w:rPr>
        <w:t xml:space="preserve">. Als neutrale Stechplatten ausgelegt, lassen sie sich sowohl links als auch rechts in Quadratschäften mit Innenkühlung spannen. Die Halterabmessungen betragen 16 x 16, 20 x 20 und 25 x 25 mm. Eine Spannschraube fixiert die Stechplatte präzise und sicher im zentralen Plattensitz. </w:t>
      </w:r>
    </w:p>
    <w:p w:rsidR="00DC36B0" w:rsidRDefault="00C31688" w:rsidP="00925DB2">
      <w:pPr>
        <w:autoSpaceDE w:val="0"/>
        <w:autoSpaceDN w:val="0"/>
        <w:adjustRightInd w:val="0"/>
        <w:spacing w:after="0" w:line="360" w:lineRule="auto"/>
        <w:rPr>
          <w:rFonts w:ascii="Arial" w:hAnsi="Arial" w:cs="Arial"/>
          <w:i/>
        </w:rPr>
      </w:pPr>
      <w:r>
        <w:rPr>
          <w:rFonts w:ascii="Arial" w:hAnsi="Arial" w:cs="Arial"/>
          <w:i/>
        </w:rPr>
        <w:t>1</w:t>
      </w:r>
      <w:r w:rsidR="00391E07">
        <w:rPr>
          <w:rFonts w:ascii="Arial" w:hAnsi="Arial" w:cs="Arial"/>
          <w:i/>
        </w:rPr>
        <w:t>.293</w:t>
      </w:r>
      <w:r w:rsidR="008A1283" w:rsidRPr="00C543FD">
        <w:rPr>
          <w:rFonts w:ascii="Arial" w:hAnsi="Arial" w:cs="Arial"/>
          <w:i/>
        </w:rPr>
        <w:t xml:space="preserve"> </w:t>
      </w:r>
      <w:r w:rsidR="00925DB2" w:rsidRPr="00C543FD">
        <w:rPr>
          <w:rFonts w:ascii="Arial" w:hAnsi="Arial" w:cs="Arial"/>
          <w:i/>
        </w:rPr>
        <w:t>Zeich</w:t>
      </w:r>
      <w:r w:rsidR="00F15E1F" w:rsidRPr="00C543FD">
        <w:rPr>
          <w:rFonts w:ascii="Arial" w:hAnsi="Arial" w:cs="Arial"/>
          <w:i/>
        </w:rPr>
        <w:t>e</w:t>
      </w:r>
      <w:r w:rsidR="00925DB2" w:rsidRPr="00C543FD">
        <w:rPr>
          <w:rFonts w:ascii="Arial" w:hAnsi="Arial" w:cs="Arial"/>
          <w:i/>
        </w:rPr>
        <w:t>n inkl. Leerzeichen</w:t>
      </w:r>
    </w:p>
    <w:p w:rsidR="00C31688" w:rsidRDefault="00C31688" w:rsidP="00925DB2">
      <w:pPr>
        <w:autoSpaceDE w:val="0"/>
        <w:autoSpaceDN w:val="0"/>
        <w:adjustRightInd w:val="0"/>
        <w:spacing w:after="0" w:line="360" w:lineRule="auto"/>
        <w:rPr>
          <w:rFonts w:ascii="Arial" w:hAnsi="Arial" w:cs="Arial"/>
          <w:b/>
        </w:rPr>
      </w:pPr>
    </w:p>
    <w:p w:rsidR="00FB21CF" w:rsidRPr="00C543FD" w:rsidRDefault="00C31688" w:rsidP="00925DB2">
      <w:pPr>
        <w:autoSpaceDE w:val="0"/>
        <w:autoSpaceDN w:val="0"/>
        <w:adjustRightInd w:val="0"/>
        <w:spacing w:after="0" w:line="360" w:lineRule="auto"/>
        <w:rPr>
          <w:rFonts w:ascii="Arial" w:hAnsi="Arial" w:cs="Arial"/>
          <w:b/>
        </w:rPr>
      </w:pPr>
      <w:r>
        <w:rPr>
          <w:rFonts w:ascii="Arial" w:hAnsi="Arial" w:cs="Arial"/>
          <w:b/>
        </w:rPr>
        <w:t>B</w:t>
      </w:r>
      <w:r w:rsidR="00AA51BC" w:rsidRPr="008E3065">
        <w:rPr>
          <w:rFonts w:ascii="Arial" w:hAnsi="Arial" w:cs="Arial"/>
          <w:b/>
        </w:rPr>
        <w:t>ildlegende:</w:t>
      </w:r>
    </w:p>
    <w:p w:rsidR="00A104B3" w:rsidRPr="00C543FD" w:rsidRDefault="00C31688" w:rsidP="00925DB2">
      <w:pPr>
        <w:autoSpaceDE w:val="0"/>
        <w:autoSpaceDN w:val="0"/>
        <w:adjustRightInd w:val="0"/>
        <w:spacing w:after="0" w:line="360" w:lineRule="auto"/>
        <w:rPr>
          <w:rFonts w:ascii="Arial" w:hAnsi="Arial" w:cs="Arial"/>
          <w:b/>
        </w:rPr>
      </w:pPr>
      <w:r>
        <w:rPr>
          <w:noProof/>
          <w:lang w:eastAsia="de-DE"/>
        </w:rPr>
        <w:drawing>
          <wp:inline distT="0" distB="0" distL="0" distR="0" wp14:anchorId="27A1B0FD" wp14:editId="00FA430D">
            <wp:extent cx="1782495" cy="1191895"/>
            <wp:effectExtent l="0" t="0" r="8255" b="8255"/>
            <wp:docPr id="2" name="previewInitImage" descr="http://media.phorn.de/fotoweb/cache/5079/Upload/Horn_S64T-Geo_Detail.t5984731a.m1200.png.pv.xb73e1fc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InitImage" descr="http://media.phorn.de/fotoweb/cache/5079/Upload/Horn_S64T-Geo_Detail.t5984731a.m1200.png.pv.xb73e1fc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97214" cy="1201737"/>
                    </a:xfrm>
                    <a:prstGeom prst="rect">
                      <a:avLst/>
                    </a:prstGeom>
                    <a:noFill/>
                    <a:ln>
                      <a:noFill/>
                    </a:ln>
                  </pic:spPr>
                </pic:pic>
              </a:graphicData>
            </a:graphic>
          </wp:inline>
        </w:drawing>
      </w:r>
    </w:p>
    <w:p w:rsidR="00C31688" w:rsidRPr="00AA50BB" w:rsidRDefault="00A104B3" w:rsidP="00C31688">
      <w:pPr>
        <w:rPr>
          <w:rFonts w:ascii="Arial" w:hAnsi="Arial" w:cs="Arial"/>
        </w:rPr>
      </w:pPr>
      <w:r w:rsidRPr="00C543FD">
        <w:rPr>
          <w:rFonts w:ascii="Arial" w:hAnsi="Arial" w:cs="Arial"/>
          <w:b/>
        </w:rPr>
        <w:t xml:space="preserve">Bild 1: </w:t>
      </w:r>
      <w:r w:rsidR="00C31688" w:rsidRPr="00AA50BB">
        <w:rPr>
          <w:rFonts w:ascii="Arial" w:hAnsi="Arial" w:cs="Arial"/>
        </w:rPr>
        <w:t>System S64T mit Spanformgeometrie.</w:t>
      </w:r>
    </w:p>
    <w:p w:rsidR="00C31688" w:rsidRDefault="00C31688" w:rsidP="005B372D">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sidRPr="00C543FD">
        <w:rPr>
          <w:rFonts w:ascii="Arial" w:hAnsi="Arial" w:cs="Arial"/>
          <w:b/>
        </w:rPr>
        <w:t>Bild</w:t>
      </w:r>
      <w:r w:rsidR="00434B0A">
        <w:rPr>
          <w:rFonts w:ascii="Arial" w:hAnsi="Arial" w:cs="Arial"/>
          <w:b/>
        </w:rPr>
        <w:t xml:space="preserve"> und Text:</w:t>
      </w:r>
      <w:r w:rsidRPr="00C543FD">
        <w:rPr>
          <w:rFonts w:ascii="Arial" w:hAnsi="Arial" w:cs="Arial"/>
        </w:rPr>
        <w:t xml:space="preserve"> Paul Horn GmbH</w:t>
      </w:r>
    </w:p>
    <w:p w:rsidR="00FB21CF" w:rsidRPr="00C543FD" w:rsidRDefault="00A504EF" w:rsidP="00925DB2">
      <w:pPr>
        <w:autoSpaceDE w:val="0"/>
        <w:autoSpaceDN w:val="0"/>
        <w:adjustRightInd w:val="0"/>
        <w:spacing w:after="0" w:line="360" w:lineRule="auto"/>
        <w:rPr>
          <w:rFonts w:ascii="Arial" w:hAnsi="Arial" w:cs="Arial"/>
        </w:rPr>
      </w:pPr>
      <w:r>
        <w:rPr>
          <w:rFonts w:ascii="Arial" w:hAnsi="Arial" w:cs="Arial"/>
        </w:rPr>
        <w:t>Z</w:t>
      </w:r>
      <w:r w:rsidR="00FB21CF" w:rsidRPr="00C543FD">
        <w:rPr>
          <w:rFonts w:ascii="Arial" w:hAnsi="Arial" w:cs="Arial"/>
        </w:rPr>
        <w:t>uständig für Rückfragen:</w:t>
      </w: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Hartmetall-Werkzeugfabrik Paul Horn GmbH,</w:t>
      </w:r>
      <w:r w:rsidR="00434B0A">
        <w:rPr>
          <w:rFonts w:ascii="Arial" w:hAnsi="Arial" w:cs="Arial"/>
        </w:rPr>
        <w:t xml:space="preserve"> </w:t>
      </w:r>
      <w:r w:rsidRPr="00C543FD">
        <w:rPr>
          <w:rFonts w:ascii="Arial" w:hAnsi="Arial" w:cs="Arial"/>
        </w:rPr>
        <w:t>Christian Thiele</w:t>
      </w:r>
    </w:p>
    <w:p w:rsidR="00940AAC" w:rsidRPr="00C543FD" w:rsidRDefault="00940AAC" w:rsidP="00925DB2">
      <w:pPr>
        <w:autoSpaceDE w:val="0"/>
        <w:autoSpaceDN w:val="0"/>
        <w:adjustRightInd w:val="0"/>
        <w:spacing w:after="0" w:line="360" w:lineRule="auto"/>
        <w:rPr>
          <w:rFonts w:ascii="Arial" w:hAnsi="Arial" w:cs="Arial"/>
        </w:rPr>
      </w:pPr>
      <w:r w:rsidRPr="00C543FD">
        <w:rPr>
          <w:rFonts w:ascii="Arial" w:hAnsi="Arial" w:cs="Arial"/>
        </w:rPr>
        <w:t>Unter dem Hol</w:t>
      </w:r>
      <w:r w:rsidR="000C3359" w:rsidRPr="00C543FD">
        <w:rPr>
          <w:rFonts w:ascii="Arial" w:hAnsi="Arial" w:cs="Arial"/>
        </w:rPr>
        <w:t>z</w:t>
      </w:r>
      <w:r w:rsidRPr="00C543FD">
        <w:rPr>
          <w:rFonts w:ascii="Arial" w:hAnsi="Arial" w:cs="Arial"/>
        </w:rPr>
        <w:t xml:space="preserve"> 33 – 35, 72072 Tübingen</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Tel.: +49 7071 7004-</w:t>
      </w:r>
      <w:r w:rsidR="00434B0A">
        <w:rPr>
          <w:rFonts w:ascii="Arial" w:hAnsi="Arial" w:cs="Arial"/>
          <w:lang w:val="en-US"/>
        </w:rPr>
        <w:t>1820</w:t>
      </w:r>
      <w:r w:rsidRPr="00C543FD">
        <w:rPr>
          <w:rFonts w:ascii="Arial" w:hAnsi="Arial" w:cs="Arial"/>
          <w:lang w:val="en-US"/>
        </w:rPr>
        <w:t>, Fax: +49 7071 72893</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Email: </w:t>
      </w:r>
      <w:hyperlink r:id="rId7" w:history="1">
        <w:r w:rsidRPr="00C543FD">
          <w:rPr>
            <w:rStyle w:val="Hyperlink"/>
            <w:rFonts w:ascii="Arial" w:hAnsi="Arial" w:cs="Arial"/>
            <w:color w:val="auto"/>
            <w:lang w:val="en-US"/>
          </w:rPr>
          <w:t>christian.thiele@phorn.de</w:t>
        </w:r>
      </w:hyperlink>
      <w:r w:rsidRPr="00C543FD">
        <w:rPr>
          <w:rFonts w:ascii="Arial" w:hAnsi="Arial" w:cs="Arial"/>
          <w:lang w:val="en-US"/>
        </w:rPr>
        <w:t xml:space="preserve">, </w:t>
      </w:r>
      <w:hyperlink r:id="rId8" w:history="1">
        <w:r w:rsidRPr="00C543FD">
          <w:rPr>
            <w:rStyle w:val="Hyperlink"/>
            <w:rFonts w:ascii="Arial" w:hAnsi="Arial" w:cs="Arial"/>
            <w:color w:val="auto"/>
            <w:lang w:val="en-US"/>
          </w:rPr>
          <w:t>www.phorn.de</w:t>
        </w:r>
      </w:hyperlink>
      <w:r w:rsidRPr="00C543FD">
        <w:rPr>
          <w:rFonts w:ascii="Arial" w:hAnsi="Arial" w:cs="Arial"/>
          <w:lang w:val="en-US"/>
        </w:rPr>
        <w:t xml:space="preserve"> </w:t>
      </w:r>
    </w:p>
    <w:sectPr w:rsidR="00940AAC" w:rsidRPr="00C543FD"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B1C" w:rsidRDefault="00DD4B1C" w:rsidP="00925DB2">
      <w:pPr>
        <w:spacing w:after="0" w:line="240" w:lineRule="auto"/>
      </w:pPr>
      <w:r>
        <w:separator/>
      </w:r>
    </w:p>
  </w:endnote>
  <w:endnote w:type="continuationSeparator" w:id="0">
    <w:p w:rsidR="00DD4B1C" w:rsidRDefault="00DD4B1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3B42F7">
      <w:rPr>
        <w:rFonts w:ascii="Arial" w:hAnsi="Arial" w:cs="Arial"/>
        <w:noProof/>
        <w:sz w:val="16"/>
        <w:szCs w:val="16"/>
      </w:rPr>
      <w:t>1</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3B42F7">
      <w:rPr>
        <w:rFonts w:ascii="Arial" w:hAnsi="Arial" w:cs="Arial"/>
        <w:noProof/>
        <w:sz w:val="16"/>
        <w:szCs w:val="16"/>
      </w:rPr>
      <w:t>1</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B1C" w:rsidRDefault="00DD4B1C" w:rsidP="00925DB2">
      <w:pPr>
        <w:spacing w:after="0" w:line="240" w:lineRule="auto"/>
      </w:pPr>
      <w:r>
        <w:separator/>
      </w:r>
    </w:p>
  </w:footnote>
  <w:footnote w:type="continuationSeparator" w:id="0">
    <w:p w:rsidR="00DD4B1C" w:rsidRDefault="00DD4B1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00C62902">
      <w:rPr>
        <w:rFonts w:ascii="Arial" w:hAnsi="Arial"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C62902" w:rsidRDefault="00DD4B1C" w:rsidP="00F739CB">
    <w:pPr>
      <w:pStyle w:val="Kopfzeile"/>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r>
    <w:r w:rsidR="00C62902" w:rsidRPr="00C62902">
      <w:rPr>
        <w:rFonts w:ascii="Arial" w:hAnsi="Arial" w:cs="Arial"/>
      </w:rPr>
      <w:t>September 2017</w:t>
    </w:r>
  </w:p>
  <w:p w:rsidR="00DD4B1C" w:rsidRPr="00C62902" w:rsidRDefault="00DD4B1C" w:rsidP="00F739CB">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136B12"/>
    <w:rsid w:val="0016158B"/>
    <w:rsid w:val="001B3DED"/>
    <w:rsid w:val="001D3FDF"/>
    <w:rsid w:val="001E6C8C"/>
    <w:rsid w:val="001F0082"/>
    <w:rsid w:val="00233FBE"/>
    <w:rsid w:val="00255304"/>
    <w:rsid w:val="002B43E1"/>
    <w:rsid w:val="002B7497"/>
    <w:rsid w:val="002C5EEA"/>
    <w:rsid w:val="002D3034"/>
    <w:rsid w:val="002F6AA3"/>
    <w:rsid w:val="00330180"/>
    <w:rsid w:val="0037244C"/>
    <w:rsid w:val="00391E07"/>
    <w:rsid w:val="003977AA"/>
    <w:rsid w:val="003B42F7"/>
    <w:rsid w:val="003D70ED"/>
    <w:rsid w:val="003E3E66"/>
    <w:rsid w:val="003F5834"/>
    <w:rsid w:val="00407668"/>
    <w:rsid w:val="0041301E"/>
    <w:rsid w:val="004335FD"/>
    <w:rsid w:val="00434B0A"/>
    <w:rsid w:val="00437AB3"/>
    <w:rsid w:val="00472F73"/>
    <w:rsid w:val="004B4972"/>
    <w:rsid w:val="004E285F"/>
    <w:rsid w:val="004E4EC2"/>
    <w:rsid w:val="004E6F5A"/>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51EE"/>
    <w:rsid w:val="00A104B3"/>
    <w:rsid w:val="00A23939"/>
    <w:rsid w:val="00A330B5"/>
    <w:rsid w:val="00A504EF"/>
    <w:rsid w:val="00A617E2"/>
    <w:rsid w:val="00A65E23"/>
    <w:rsid w:val="00A84F31"/>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31688"/>
    <w:rsid w:val="00C512DF"/>
    <w:rsid w:val="00C51449"/>
    <w:rsid w:val="00C527F9"/>
    <w:rsid w:val="00C543FD"/>
    <w:rsid w:val="00C60406"/>
    <w:rsid w:val="00C60E5C"/>
    <w:rsid w:val="00C62902"/>
    <w:rsid w:val="00C641DC"/>
    <w:rsid w:val="00C848B8"/>
    <w:rsid w:val="00D62E01"/>
    <w:rsid w:val="00DA4DF2"/>
    <w:rsid w:val="00DA4F95"/>
    <w:rsid w:val="00DC36B0"/>
    <w:rsid w:val="00DD4B1C"/>
    <w:rsid w:val="00DE22B7"/>
    <w:rsid w:val="00E0265F"/>
    <w:rsid w:val="00E22D8A"/>
    <w:rsid w:val="00E44CBF"/>
    <w:rsid w:val="00E47F2A"/>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1582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1830</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4</cp:revision>
  <cp:lastPrinted>2015-02-20T10:59:00Z</cp:lastPrinted>
  <dcterms:created xsi:type="dcterms:W3CDTF">2017-08-07T11:38:00Z</dcterms:created>
  <dcterms:modified xsi:type="dcterms:W3CDTF">2017-08-07T11:47:00Z</dcterms:modified>
</cp:coreProperties>
</file>