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rsidR="008E42CB">
        <w:tab/>
      </w:r>
      <w:r w:rsidR="003A5CA4">
        <w:rPr>
          <w:rFonts w:ascii="Arial" w:hAnsi="Arial"/>
          <w:b/>
          <w:sz w:val="20"/>
        </w:rPr>
        <w:t xml:space="preserve">EMO </w:t>
      </w:r>
      <w:r>
        <w:rPr>
          <w:rFonts w:ascii="Arial" w:hAnsi="Arial"/>
          <w:b/>
          <w:sz w:val="20"/>
        </w:rPr>
        <w:t>201</w:t>
      </w:r>
      <w:r w:rsidR="003A5CA4">
        <w:rPr>
          <w:rFonts w:ascii="Arial" w:hAnsi="Arial"/>
          <w:b/>
          <w:sz w:val="20"/>
        </w:rPr>
        <w:t>7</w:t>
      </w:r>
    </w:p>
    <w:p w:rsidR="00F46FB3" w:rsidRPr="00FB295A"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rsidR="008E42CB">
        <w:tab/>
      </w:r>
      <w:r>
        <w:rPr>
          <w:rFonts w:ascii="Arial" w:hAnsi="Arial"/>
          <w:b/>
          <w:sz w:val="20"/>
        </w:rPr>
        <w:t xml:space="preserve">Hall </w:t>
      </w:r>
      <w:r w:rsidR="003A5CA4">
        <w:rPr>
          <w:rFonts w:ascii="Arial" w:hAnsi="Arial"/>
          <w:b/>
          <w:sz w:val="20"/>
        </w:rPr>
        <w:t>5</w:t>
      </w:r>
      <w:r>
        <w:rPr>
          <w:rFonts w:ascii="Arial" w:hAnsi="Arial"/>
          <w:b/>
          <w:sz w:val="20"/>
        </w:rPr>
        <w:t xml:space="preserve">, Stand </w:t>
      </w:r>
      <w:r w:rsidR="003A5CA4">
        <w:rPr>
          <w:rFonts w:ascii="Arial" w:hAnsi="Arial"/>
          <w:b/>
          <w:sz w:val="20"/>
        </w:rPr>
        <w:t>A54</w:t>
      </w:r>
    </w:p>
    <w:p w:rsidR="00F46FB3" w:rsidRPr="00C102CB" w:rsidRDefault="00F46FB3" w:rsidP="00F46FB3">
      <w:pPr>
        <w:autoSpaceDE w:val="0"/>
        <w:autoSpaceDN w:val="0"/>
        <w:adjustRightInd w:val="0"/>
        <w:spacing w:after="0" w:line="360" w:lineRule="auto"/>
        <w:rPr>
          <w:rFonts w:ascii="Arial" w:hAnsi="Arial" w:cs="Arial"/>
          <w:sz w:val="20"/>
          <w:szCs w:val="20"/>
        </w:rPr>
      </w:pPr>
      <w:r>
        <w:tab/>
      </w:r>
      <w:r>
        <w:tab/>
      </w:r>
      <w:r>
        <w:tab/>
      </w:r>
      <w:r>
        <w:tab/>
      </w:r>
      <w:r>
        <w:tab/>
      </w:r>
      <w:r>
        <w:tab/>
      </w:r>
      <w:r>
        <w:tab/>
      </w:r>
      <w:r>
        <w:tab/>
      </w:r>
      <w:r>
        <w:tab/>
      </w:r>
    </w:p>
    <w:p w:rsidR="00F46FB3" w:rsidRDefault="00F46FB3" w:rsidP="00F46FB3">
      <w:pPr>
        <w:autoSpaceDE w:val="0"/>
        <w:autoSpaceDN w:val="0"/>
        <w:adjustRightInd w:val="0"/>
        <w:spacing w:after="0" w:line="360" w:lineRule="auto"/>
        <w:rPr>
          <w:rFonts w:ascii="Arial" w:hAnsi="Arial" w:cs="Arial"/>
          <w:sz w:val="20"/>
          <w:szCs w:val="20"/>
        </w:rPr>
      </w:pPr>
    </w:p>
    <w:p w:rsidR="00CB52B5" w:rsidRPr="008E42CB" w:rsidRDefault="00CB52B5" w:rsidP="008E42CB">
      <w:pPr>
        <w:jc w:val="both"/>
        <w:rPr>
          <w:rFonts w:ascii="Arial" w:hAnsi="Arial" w:cs="Arial"/>
          <w:b/>
          <w:sz w:val="24"/>
          <w:szCs w:val="24"/>
        </w:rPr>
      </w:pPr>
      <w:r w:rsidRPr="008E42CB">
        <w:rPr>
          <w:rFonts w:ascii="Arial" w:hAnsi="Arial" w:cs="Arial"/>
          <w:b/>
          <w:sz w:val="24"/>
          <w:szCs w:val="24"/>
        </w:rPr>
        <w:t>Gear skiving: Fast and productive</w:t>
      </w:r>
    </w:p>
    <w:p w:rsidR="00CB52B5" w:rsidRPr="00CB52B5" w:rsidRDefault="00CB52B5" w:rsidP="008E42CB">
      <w:pPr>
        <w:jc w:val="both"/>
        <w:rPr>
          <w:rFonts w:ascii="Arial" w:hAnsi="Arial" w:cs="Arial"/>
          <w:b/>
        </w:rPr>
      </w:pPr>
      <w:r w:rsidRPr="00CB52B5">
        <w:rPr>
          <w:rFonts w:ascii="Arial" w:hAnsi="Arial" w:cs="Arial"/>
          <w:b/>
        </w:rPr>
        <w:t>New tools for gear cutting</w:t>
      </w:r>
    </w:p>
    <w:p w:rsidR="00FB295A" w:rsidRPr="00CB52B5" w:rsidRDefault="00CB52B5" w:rsidP="008E42CB">
      <w:pPr>
        <w:jc w:val="both"/>
        <w:rPr>
          <w:rFonts w:ascii="Arial" w:hAnsi="Arial" w:cs="Arial"/>
        </w:rPr>
      </w:pPr>
      <w:r w:rsidRPr="004B6F7C">
        <w:rPr>
          <w:rFonts w:ascii="Arial" w:hAnsi="Arial" w:cs="Arial"/>
        </w:rPr>
        <w:t xml:space="preserve">HORN's product portfolio comprises a wide range of tools for the production of various gear tooth geometries of module 0.5 to 30. Whether this involves gear cutting for spur gears, shaft/hub connections, worm shafts, bevel gears, pinions or customised profiles, all these tooth profiles can be manufactured extremely cost-effectively with milling or broaching tools. Now, the new skiving tool range is yet more testament to the company's gear cutting expertise. It is a process that has been in use for over a century – but has only been incorporated into a wider range of applications since machining centres and universal machines with fully synchronised spindles and process-optimised software have been able to accommodate its highly complex technology. HORN will be introducing some of the tools that this process requires at EMO in Hannover. </w:t>
      </w:r>
    </w:p>
    <w:p w:rsidR="00FB295A" w:rsidRDefault="00FB295A" w:rsidP="008E42CB">
      <w:pPr>
        <w:autoSpaceDE w:val="0"/>
        <w:autoSpaceDN w:val="0"/>
        <w:adjustRightInd w:val="0"/>
        <w:spacing w:after="0" w:line="360" w:lineRule="auto"/>
        <w:jc w:val="both"/>
        <w:rPr>
          <w:rFonts w:ascii="Arial" w:hAnsi="Arial" w:cs="Arial"/>
          <w:sz w:val="20"/>
          <w:szCs w:val="20"/>
        </w:rPr>
      </w:pPr>
    </w:p>
    <w:p w:rsidR="009B13BE" w:rsidRPr="009B13BE" w:rsidRDefault="009B13BE" w:rsidP="008E42CB">
      <w:pPr>
        <w:jc w:val="both"/>
        <w:rPr>
          <w:rFonts w:ascii="Arial" w:hAnsi="Arial" w:cs="Arial"/>
          <w:b/>
        </w:rPr>
      </w:pPr>
      <w:r w:rsidRPr="009B13BE">
        <w:rPr>
          <w:rFonts w:ascii="Arial" w:hAnsi="Arial" w:cs="Arial"/>
          <w:b/>
        </w:rPr>
        <w:t>Productive and cost-effective</w:t>
      </w:r>
    </w:p>
    <w:p w:rsidR="009B13BE" w:rsidRPr="004B6F7C" w:rsidRDefault="009B13BE" w:rsidP="008E42CB">
      <w:pPr>
        <w:jc w:val="both"/>
        <w:rPr>
          <w:rFonts w:ascii="Arial" w:hAnsi="Arial" w:cs="Arial"/>
        </w:rPr>
      </w:pPr>
      <w:r w:rsidRPr="004B6F7C">
        <w:rPr>
          <w:rFonts w:ascii="Arial" w:hAnsi="Arial" w:cs="Arial"/>
        </w:rPr>
        <w:t xml:space="preserve">The new range consists of tools for high-yield manufacturing of internal gear teeth, splines and other internal profiles as well as external gear teeth with interferance. In these applications, the key advantages that skiving  offers are significantly shorter process times in comparison to broaching, the ability to use the technique on optimised turning and milling centres, turning and gear cutting takes place in one set-up, the absence of undercuts at the end of the teeth, a manufacturing process that is generally more productive and cost-effective compared with gear shaping and broaching, and cycle times that are four to fives times shorter than those found in broaching processes. </w:t>
      </w:r>
    </w:p>
    <w:p w:rsidR="009B13BE" w:rsidRPr="004B6F7C" w:rsidRDefault="009B13BE" w:rsidP="008E42CB">
      <w:pPr>
        <w:jc w:val="both"/>
        <w:rPr>
          <w:rFonts w:ascii="Arial" w:hAnsi="Arial" w:cs="Arial"/>
        </w:rPr>
      </w:pPr>
      <w:r w:rsidRPr="004B6F7C">
        <w:rPr>
          <w:rFonts w:ascii="Arial" w:hAnsi="Arial" w:cs="Arial"/>
        </w:rPr>
        <w:t>Skiving tools are</w:t>
      </w:r>
      <w:r w:rsidR="0007032F">
        <w:rPr>
          <w:rFonts w:ascii="Arial" w:hAnsi="Arial" w:cs="Arial"/>
        </w:rPr>
        <w:t xml:space="preserve"> </w:t>
      </w:r>
      <w:bookmarkStart w:id="0" w:name="_GoBack"/>
      <w:bookmarkEnd w:id="0"/>
      <w:r w:rsidRPr="004B6F7C">
        <w:rPr>
          <w:rFonts w:ascii="Arial" w:hAnsi="Arial" w:cs="Arial"/>
        </w:rPr>
        <w:t>designed for gear cutting in medium to large batches. Each tool is individually adapted to the application and to the material being machined, with the various tool interfaces based on the number of teeth and the module size.</w:t>
      </w:r>
    </w:p>
    <w:p w:rsidR="009B13BE" w:rsidRPr="00CB52B5" w:rsidRDefault="009B13BE" w:rsidP="008E42CB">
      <w:pPr>
        <w:jc w:val="both"/>
        <w:rPr>
          <w:rFonts w:ascii="Arial" w:hAnsi="Arial" w:cs="Arial"/>
          <w:b/>
        </w:rPr>
      </w:pPr>
      <w:r w:rsidRPr="00647793">
        <w:rPr>
          <w:rFonts w:ascii="Arial" w:hAnsi="Arial" w:cs="Arial"/>
          <w:b/>
        </w:rPr>
        <w:t>Tools made of solid carbide or with an exchangeable head</w:t>
      </w:r>
    </w:p>
    <w:p w:rsidR="009B13BE" w:rsidRPr="004B6F7C" w:rsidRDefault="009B13BE" w:rsidP="008E42CB">
      <w:pPr>
        <w:jc w:val="both"/>
        <w:rPr>
          <w:rFonts w:ascii="Arial" w:hAnsi="Arial" w:cs="Arial"/>
        </w:rPr>
      </w:pPr>
      <w:r w:rsidRPr="004B6F7C">
        <w:rPr>
          <w:rFonts w:ascii="Arial" w:hAnsi="Arial" w:cs="Arial"/>
        </w:rPr>
        <w:t>The range comprises tools in cylindrical or conical form for modules from 0.5 mm (0.0197") to 2 mm (0.0787"). The solid carbide tools are available with diameters of ≤ 20 mm (0.7874") and in a compact design. These are</w:t>
      </w:r>
      <w:r w:rsidR="008E42CB">
        <w:rPr>
          <w:rFonts w:ascii="Arial" w:hAnsi="Arial" w:cs="Arial"/>
        </w:rPr>
        <w:t xml:space="preserve"> </w:t>
      </w:r>
      <w:r w:rsidRPr="004B6F7C">
        <w:rPr>
          <w:rFonts w:ascii="Arial" w:hAnsi="Arial" w:cs="Arial"/>
        </w:rPr>
        <w:t>used for small modules as well as small components, primarily in applications that require a narrow shank due to the risk of collision. Cutting materials and coatings matched to the application achieve excellent surface qualities on the w</w:t>
      </w:r>
      <w:r w:rsidR="008E42CB">
        <w:rPr>
          <w:rFonts w:ascii="Arial" w:hAnsi="Arial" w:cs="Arial"/>
        </w:rPr>
        <w:t>o</w:t>
      </w:r>
      <w:r w:rsidRPr="004B6F7C">
        <w:rPr>
          <w:rFonts w:ascii="Arial" w:hAnsi="Arial" w:cs="Arial"/>
        </w:rPr>
        <w:t xml:space="preserve">rkpiece. Gear skiving tools with an exchangeable head system are used for diameters of ≥ 20 mm (0.7874"). The highly precise interface enables the cutting head to be replaced easily in the machine without the need to remove the holder. The solid carbide holder ensures a high level of rigidity, wear resistance and precision. </w:t>
      </w:r>
    </w:p>
    <w:p w:rsidR="00F15E1F" w:rsidRDefault="00F15E1F" w:rsidP="008E42CB">
      <w:pPr>
        <w:autoSpaceDE w:val="0"/>
        <w:autoSpaceDN w:val="0"/>
        <w:adjustRightInd w:val="0"/>
        <w:spacing w:after="0" w:line="360" w:lineRule="auto"/>
        <w:jc w:val="both"/>
        <w:rPr>
          <w:rFonts w:ascii="Arial" w:hAnsi="Arial" w:cs="Arial"/>
        </w:rPr>
      </w:pPr>
    </w:p>
    <w:p w:rsidR="0068070C" w:rsidRPr="00C543FD" w:rsidRDefault="0068070C" w:rsidP="0068070C">
      <w:pPr>
        <w:autoSpaceDE w:val="0"/>
        <w:autoSpaceDN w:val="0"/>
        <w:adjustRightInd w:val="0"/>
        <w:spacing w:after="0" w:line="360" w:lineRule="auto"/>
        <w:rPr>
          <w:rFonts w:ascii="Arial" w:hAnsi="Arial" w:cs="Arial"/>
          <w:i/>
        </w:rPr>
      </w:pPr>
    </w:p>
    <w:p w:rsidR="00DC36B0" w:rsidRDefault="008E42CB" w:rsidP="00925DB2">
      <w:pPr>
        <w:autoSpaceDE w:val="0"/>
        <w:autoSpaceDN w:val="0"/>
        <w:adjustRightInd w:val="0"/>
        <w:spacing w:after="0" w:line="360" w:lineRule="auto"/>
        <w:rPr>
          <w:rFonts w:ascii="Arial" w:hAnsi="Arial"/>
          <w:i/>
        </w:rPr>
      </w:pPr>
      <w:r>
        <w:rPr>
          <w:rFonts w:ascii="Arial" w:hAnsi="Arial"/>
          <w:i/>
        </w:rPr>
        <w:t>2.653</w:t>
      </w:r>
      <w:r w:rsidR="009B13BE">
        <w:rPr>
          <w:rFonts w:ascii="Arial" w:hAnsi="Arial"/>
          <w:i/>
        </w:rPr>
        <w:t xml:space="preserve"> </w:t>
      </w:r>
      <w:r w:rsidR="00FB295A">
        <w:rPr>
          <w:rFonts w:ascii="Arial" w:hAnsi="Arial"/>
          <w:i/>
        </w:rPr>
        <w:t>characters incl. spaces</w:t>
      </w:r>
    </w:p>
    <w:p w:rsidR="00D92904" w:rsidRPr="00C543FD" w:rsidRDefault="00D92904" w:rsidP="00925DB2">
      <w:pPr>
        <w:autoSpaceDE w:val="0"/>
        <w:autoSpaceDN w:val="0"/>
        <w:adjustRightInd w:val="0"/>
        <w:spacing w:after="0" w:line="360" w:lineRule="auto"/>
        <w:rPr>
          <w:rFonts w:ascii="Arial" w:hAnsi="Arial" w:cs="Arial"/>
          <w:i/>
        </w:rPr>
      </w:pPr>
    </w:p>
    <w:p w:rsidR="00FB295A" w:rsidRDefault="00FB295A"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Pr>
          <w:rFonts w:ascii="Arial" w:hAnsi="Arial"/>
          <w:b/>
        </w:rPr>
        <w:t>Image caption:</w:t>
      </w:r>
    </w:p>
    <w:p w:rsidR="00A104B3" w:rsidRDefault="009B13BE" w:rsidP="00925DB2">
      <w:pPr>
        <w:autoSpaceDE w:val="0"/>
        <w:autoSpaceDN w:val="0"/>
        <w:adjustRightInd w:val="0"/>
        <w:spacing w:after="0" w:line="360" w:lineRule="auto"/>
        <w:rPr>
          <w:rFonts w:ascii="Arial" w:hAnsi="Arial" w:cs="Arial"/>
          <w:b/>
        </w:rPr>
      </w:pPr>
      <w:r w:rsidRPr="009B13BE">
        <w:rPr>
          <w:rFonts w:ascii="Arial" w:hAnsi="Arial" w:cs="Arial"/>
          <w:b/>
          <w:noProof/>
          <w:lang w:val="de-DE" w:eastAsia="de-DE" w:bidi="ar-SA"/>
        </w:rPr>
        <w:drawing>
          <wp:inline distT="0" distB="0" distL="0" distR="0">
            <wp:extent cx="2129419" cy="1417100"/>
            <wp:effectExtent l="0" t="0" r="4445" b="0"/>
            <wp:docPr id="11" name="Grafik 2" descr="C:\Users\cstelzer\AppData\Local\Temp\Horn_Wälzschälen_Deta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Temp\Horn_Wälzschälen_Detail.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3057" cy="1439486"/>
                    </a:xfrm>
                    <a:prstGeom prst="rect">
                      <a:avLst/>
                    </a:prstGeom>
                    <a:noFill/>
                    <a:ln>
                      <a:noFill/>
                    </a:ln>
                  </pic:spPr>
                </pic:pic>
              </a:graphicData>
            </a:graphic>
          </wp:inline>
        </w:drawing>
      </w:r>
    </w:p>
    <w:p w:rsidR="003A5CA4" w:rsidRPr="00C543FD" w:rsidRDefault="003A5CA4" w:rsidP="00925DB2">
      <w:pPr>
        <w:autoSpaceDE w:val="0"/>
        <w:autoSpaceDN w:val="0"/>
        <w:adjustRightInd w:val="0"/>
        <w:spacing w:after="0" w:line="360" w:lineRule="auto"/>
        <w:rPr>
          <w:rFonts w:ascii="Arial" w:hAnsi="Arial" w:cs="Arial"/>
          <w:b/>
        </w:rPr>
      </w:pPr>
    </w:p>
    <w:p w:rsidR="00762688" w:rsidRDefault="00A104B3" w:rsidP="0068070C">
      <w:pPr>
        <w:rPr>
          <w:rFonts w:ascii="Arial" w:hAnsi="Arial" w:cs="Arial"/>
        </w:rPr>
      </w:pPr>
      <w:r>
        <w:rPr>
          <w:rFonts w:ascii="Arial" w:hAnsi="Arial"/>
          <w:b/>
        </w:rPr>
        <w:t>Image 1:</w:t>
      </w:r>
      <w:r w:rsidR="00D92904" w:rsidRPr="00D92904">
        <w:rPr>
          <w:rFonts w:ascii="Arial" w:hAnsi="Arial" w:cs="Arial"/>
        </w:rPr>
        <w:t xml:space="preserve"> </w:t>
      </w:r>
      <w:r w:rsidR="009B13BE" w:rsidRPr="004B6F7C">
        <w:rPr>
          <w:rFonts w:ascii="Arial" w:hAnsi="Arial" w:cs="Arial"/>
        </w:rPr>
        <w:t>Skiving tool in monoblock design.</w:t>
      </w:r>
    </w:p>
    <w:p w:rsidR="0068070C" w:rsidRDefault="009B13BE" w:rsidP="0068070C">
      <w:pPr>
        <w:rPr>
          <w:rFonts w:ascii="Arial" w:hAnsi="Arial" w:cs="Arial"/>
        </w:rPr>
      </w:pPr>
      <w:r w:rsidRPr="009B13BE">
        <w:rPr>
          <w:rFonts w:ascii="Arial" w:hAnsi="Arial" w:cs="Arial"/>
          <w:noProof/>
          <w:lang w:val="de-DE" w:eastAsia="de-DE" w:bidi="ar-SA"/>
        </w:rPr>
        <w:drawing>
          <wp:inline distT="0" distB="0" distL="0" distR="0">
            <wp:extent cx="2117239" cy="1408994"/>
            <wp:effectExtent l="0" t="0" r="0" b="1270"/>
            <wp:docPr id="13" name="Grafik 3" descr="C:\Users\cstelzer\AppData\Local\Temp\Horn_Wälzschälen_Grupp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AppData\Local\Temp\Horn_Wälzschälen_Gruppe.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5649" cy="1441210"/>
                    </a:xfrm>
                    <a:prstGeom prst="rect">
                      <a:avLst/>
                    </a:prstGeom>
                    <a:noFill/>
                    <a:ln>
                      <a:noFill/>
                    </a:ln>
                  </pic:spPr>
                </pic:pic>
              </a:graphicData>
            </a:graphic>
          </wp:inline>
        </w:drawing>
      </w:r>
    </w:p>
    <w:p w:rsidR="0068070C" w:rsidRPr="0068070C" w:rsidRDefault="0068070C" w:rsidP="0068070C">
      <w:pPr>
        <w:rPr>
          <w:rFonts w:ascii="Arial" w:hAnsi="Arial"/>
          <w:b/>
        </w:rPr>
      </w:pPr>
      <w:r w:rsidRPr="0068070C">
        <w:rPr>
          <w:rFonts w:ascii="Arial" w:hAnsi="Arial"/>
          <w:b/>
        </w:rPr>
        <w:t>Image 2:</w:t>
      </w:r>
      <w:r w:rsidR="009B13BE" w:rsidRPr="009B13BE">
        <w:rPr>
          <w:rFonts w:ascii="Arial" w:hAnsi="Arial" w:cs="Arial"/>
        </w:rPr>
        <w:t xml:space="preserve"> </w:t>
      </w:r>
      <w:r w:rsidR="009B13BE" w:rsidRPr="004B6F7C">
        <w:rPr>
          <w:rFonts w:ascii="Arial" w:hAnsi="Arial" w:cs="Arial"/>
        </w:rPr>
        <w:t>Designed for gear cutting in medium to large batches.</w:t>
      </w:r>
    </w:p>
    <w:p w:rsidR="00A104B3" w:rsidRPr="00C543FD" w:rsidRDefault="00A104B3" w:rsidP="00925DB2">
      <w:pPr>
        <w:autoSpaceDE w:val="0"/>
        <w:autoSpaceDN w:val="0"/>
        <w:adjustRightInd w:val="0"/>
        <w:spacing w:after="0" w:line="360" w:lineRule="auto"/>
        <w:rPr>
          <w:rFonts w:ascii="Arial" w:hAnsi="Arial" w:cs="Arial"/>
          <w:b/>
        </w:rPr>
      </w:pP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t>Image credits:</w:t>
      </w:r>
      <w:r>
        <w:rPr>
          <w:rFonts w:ascii="Arial" w:hAnsi="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Text and further information:</w:t>
      </w: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Hartmetall-Werkzeugfabrik Paul Horn GmbH, Mr Christian Thiele</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Unter dem Holz 33-35, 72072 Tübingen, Germany</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Tel.: +49 (0) 7071 7004-1602, Fax: +49 (0) 7071 72893</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 xml:space="preserve">E-mail: </w:t>
      </w:r>
      <w:hyperlink r:id="rId8">
        <w:r w:rsidRPr="007075FC">
          <w:rPr>
            <w:rStyle w:val="Hyperlink"/>
            <w:rFonts w:ascii="Arial" w:hAnsi="Arial"/>
            <w:color w:val="auto"/>
            <w:lang w:val="de-DE"/>
          </w:rPr>
          <w:t>christian.thiele@phorn.de</w:t>
        </w:r>
      </w:hyperlink>
      <w:r w:rsidRPr="007075FC">
        <w:rPr>
          <w:rFonts w:ascii="Arial" w:hAnsi="Arial"/>
          <w:lang w:val="de-DE"/>
        </w:rPr>
        <w:t xml:space="preserve">, </w:t>
      </w:r>
      <w:hyperlink r:id="rId9">
        <w:r w:rsidRPr="007075FC">
          <w:rPr>
            <w:rStyle w:val="Hyperlink"/>
            <w:rFonts w:ascii="Arial" w:hAnsi="Arial"/>
            <w:color w:val="auto"/>
            <w:lang w:val="de-DE"/>
          </w:rPr>
          <w:t>www.phorn.de</w:t>
        </w:r>
      </w:hyperlink>
      <w:r w:rsidRPr="007075FC">
        <w:rPr>
          <w:rFonts w:ascii="Arial" w:hAnsi="Arial"/>
          <w:lang w:val="de-DE"/>
        </w:rPr>
        <w:t xml:space="preserve"> </w:t>
      </w:r>
    </w:p>
    <w:sectPr w:rsidR="00940AAC" w:rsidRPr="007075FC"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20B" w:rsidRDefault="000C220B" w:rsidP="00925DB2">
      <w:pPr>
        <w:spacing w:after="0" w:line="240" w:lineRule="auto"/>
      </w:pPr>
      <w:r>
        <w:separator/>
      </w:r>
    </w:p>
  </w:endnote>
  <w:endnote w:type="continuationSeparator" w:id="0">
    <w:p w:rsidR="000C220B" w:rsidRDefault="000C220B"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992752" w:rsidRPr="00925DB2">
      <w:rPr>
        <w:rFonts w:ascii="Arial" w:hAnsi="Arial" w:cs="Arial"/>
        <w:sz w:val="16"/>
        <w:szCs w:val="16"/>
      </w:rPr>
      <w:fldChar w:fldCharType="begin"/>
    </w:r>
    <w:r w:rsidRPr="00925DB2">
      <w:rPr>
        <w:rFonts w:ascii="Arial" w:hAnsi="Arial" w:cs="Arial"/>
        <w:sz w:val="16"/>
        <w:szCs w:val="16"/>
      </w:rPr>
      <w:instrText>PAGE</w:instrText>
    </w:r>
    <w:r w:rsidR="00992752" w:rsidRPr="00925DB2">
      <w:rPr>
        <w:rFonts w:ascii="Arial" w:hAnsi="Arial" w:cs="Arial"/>
        <w:sz w:val="16"/>
        <w:szCs w:val="16"/>
      </w:rPr>
      <w:fldChar w:fldCharType="separate"/>
    </w:r>
    <w:r w:rsidR="0007032F">
      <w:rPr>
        <w:rFonts w:ascii="Arial" w:hAnsi="Arial" w:cs="Arial"/>
        <w:noProof/>
        <w:sz w:val="16"/>
        <w:szCs w:val="16"/>
      </w:rPr>
      <w:t>2</w:t>
    </w:r>
    <w:r w:rsidR="00992752" w:rsidRPr="00925DB2">
      <w:rPr>
        <w:rFonts w:ascii="Arial" w:hAnsi="Arial" w:cs="Arial"/>
        <w:sz w:val="16"/>
        <w:szCs w:val="16"/>
      </w:rPr>
      <w:fldChar w:fldCharType="end"/>
    </w:r>
    <w:r>
      <w:rPr>
        <w:rFonts w:ascii="Arial" w:hAnsi="Arial"/>
        <w:sz w:val="16"/>
      </w:rPr>
      <w:t xml:space="preserve"> of </w:t>
    </w:r>
    <w:r w:rsidR="00992752" w:rsidRPr="00925DB2">
      <w:rPr>
        <w:rFonts w:ascii="Arial" w:hAnsi="Arial" w:cs="Arial"/>
        <w:sz w:val="16"/>
        <w:szCs w:val="16"/>
      </w:rPr>
      <w:fldChar w:fldCharType="begin"/>
    </w:r>
    <w:r w:rsidRPr="00925DB2">
      <w:rPr>
        <w:rFonts w:ascii="Arial" w:hAnsi="Arial" w:cs="Arial"/>
        <w:sz w:val="16"/>
        <w:szCs w:val="16"/>
      </w:rPr>
      <w:instrText>NUMPAGES</w:instrText>
    </w:r>
    <w:r w:rsidR="00992752" w:rsidRPr="00925DB2">
      <w:rPr>
        <w:rFonts w:ascii="Arial" w:hAnsi="Arial" w:cs="Arial"/>
        <w:sz w:val="16"/>
        <w:szCs w:val="16"/>
      </w:rPr>
      <w:fldChar w:fldCharType="separate"/>
    </w:r>
    <w:r w:rsidR="0007032F">
      <w:rPr>
        <w:rFonts w:ascii="Arial" w:hAnsi="Arial" w:cs="Arial"/>
        <w:noProof/>
        <w:sz w:val="16"/>
        <w:szCs w:val="16"/>
      </w:rPr>
      <w:t>2</w:t>
    </w:r>
    <w:r w:rsidR="00992752"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20B" w:rsidRDefault="000C220B" w:rsidP="00925DB2">
      <w:pPr>
        <w:spacing w:after="0" w:line="240" w:lineRule="auto"/>
      </w:pPr>
      <w:r>
        <w:separator/>
      </w:r>
    </w:p>
  </w:footnote>
  <w:footnote w:type="continuationSeparator" w:id="0">
    <w:p w:rsidR="000C220B" w:rsidRDefault="000C220B"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Arial" w:hAnsi="Arial"/>
        <w:b/>
        <w:sz w:val="40"/>
      </w:rPr>
      <w:t>Press release</w:t>
    </w:r>
    <w:r>
      <w:tab/>
    </w:r>
    <w:r>
      <w:tab/>
    </w:r>
    <w:r>
      <w:tab/>
    </w:r>
    <w:r>
      <w:tab/>
    </w:r>
    <w:r>
      <w:tab/>
    </w:r>
    <w:r w:rsidR="00027F1A">
      <w:rPr>
        <w:rFonts w:ascii="Arial" w:hAnsi="Arial" w:cs="Arial"/>
        <w:noProof/>
        <w:sz w:val="40"/>
        <w:szCs w:val="40"/>
        <w:lang w:val="de-DE" w:eastAsia="de-DE" w:bidi="ar-SA"/>
      </w:rPr>
      <w:drawing>
        <wp:inline distT="0" distB="0" distL="0" distR="0">
          <wp:extent cx="1647825" cy="352425"/>
          <wp:effectExtent l="19050" t="0" r="9525" b="0"/>
          <wp:docPr id="2" name="Bild 2"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n-Logo-groß-1"/>
                  <pic:cNvPicPr>
                    <a:picLocks noChangeAspect="1" noChangeArrowheads="1"/>
                  </pic:cNvPicPr>
                </pic:nvPicPr>
                <pic:blipFill>
                  <a:blip r:embed="rId1"/>
                  <a:srcRect/>
                  <a:stretch>
                    <a:fillRect/>
                  </a:stretch>
                </pic:blipFill>
                <pic:spPr bwMode="auto">
                  <a:xfrm>
                    <a:off x="0" y="0"/>
                    <a:ext cx="1647825" cy="352425"/>
                  </a:xfrm>
                  <a:prstGeom prst="rect">
                    <a:avLst/>
                  </a:prstGeom>
                  <a:noFill/>
                  <a:ln w="9525">
                    <a:noFill/>
                    <a:miter lim="800000"/>
                    <a:headEnd/>
                    <a:tailEnd/>
                  </a:ln>
                </pic:spPr>
              </pic:pic>
            </a:graphicData>
          </a:graphic>
        </wp:inline>
      </w:drawing>
    </w:r>
  </w:p>
  <w:p w:rsidR="00DD4B1C" w:rsidRPr="008E42CB" w:rsidRDefault="003A5CA4"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rsidR="008E42CB">
      <w:rPr>
        <w:rFonts w:ascii="Arial" w:hAnsi="Arial" w:cs="Arial"/>
      </w:rPr>
      <w:t>September 2017</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27F1A"/>
    <w:rsid w:val="000327A8"/>
    <w:rsid w:val="0007032F"/>
    <w:rsid w:val="00083723"/>
    <w:rsid w:val="00094644"/>
    <w:rsid w:val="000A36AA"/>
    <w:rsid w:val="000C220B"/>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2F7500"/>
    <w:rsid w:val="00330180"/>
    <w:rsid w:val="0037244C"/>
    <w:rsid w:val="003977AA"/>
    <w:rsid w:val="003A5CA4"/>
    <w:rsid w:val="003D70ED"/>
    <w:rsid w:val="003E3E66"/>
    <w:rsid w:val="003F1922"/>
    <w:rsid w:val="003F5834"/>
    <w:rsid w:val="0040074A"/>
    <w:rsid w:val="00407668"/>
    <w:rsid w:val="0041301E"/>
    <w:rsid w:val="004335FD"/>
    <w:rsid w:val="00437AB3"/>
    <w:rsid w:val="00472F73"/>
    <w:rsid w:val="004B4972"/>
    <w:rsid w:val="004E285F"/>
    <w:rsid w:val="004E4EC2"/>
    <w:rsid w:val="004E6F5A"/>
    <w:rsid w:val="00516555"/>
    <w:rsid w:val="00521B1D"/>
    <w:rsid w:val="00545B8A"/>
    <w:rsid w:val="00554440"/>
    <w:rsid w:val="00556398"/>
    <w:rsid w:val="00567DA8"/>
    <w:rsid w:val="005B372D"/>
    <w:rsid w:val="005E299E"/>
    <w:rsid w:val="00617E9D"/>
    <w:rsid w:val="00636ABA"/>
    <w:rsid w:val="00647793"/>
    <w:rsid w:val="00650455"/>
    <w:rsid w:val="0068070C"/>
    <w:rsid w:val="00693D38"/>
    <w:rsid w:val="006A247B"/>
    <w:rsid w:val="006A5291"/>
    <w:rsid w:val="006C20FD"/>
    <w:rsid w:val="006F3A10"/>
    <w:rsid w:val="007019A7"/>
    <w:rsid w:val="007075FC"/>
    <w:rsid w:val="00723E5C"/>
    <w:rsid w:val="00725BCA"/>
    <w:rsid w:val="00731DE2"/>
    <w:rsid w:val="00734587"/>
    <w:rsid w:val="007449FD"/>
    <w:rsid w:val="00762688"/>
    <w:rsid w:val="0078218B"/>
    <w:rsid w:val="007A52E3"/>
    <w:rsid w:val="007D3C38"/>
    <w:rsid w:val="007F41C0"/>
    <w:rsid w:val="007F6A41"/>
    <w:rsid w:val="008371F7"/>
    <w:rsid w:val="008541F6"/>
    <w:rsid w:val="008773F2"/>
    <w:rsid w:val="008A1283"/>
    <w:rsid w:val="008D6D9E"/>
    <w:rsid w:val="008E42CB"/>
    <w:rsid w:val="008F78CE"/>
    <w:rsid w:val="00904397"/>
    <w:rsid w:val="009123B9"/>
    <w:rsid w:val="00925DB2"/>
    <w:rsid w:val="00926A64"/>
    <w:rsid w:val="009359C7"/>
    <w:rsid w:val="00940AAC"/>
    <w:rsid w:val="009703B6"/>
    <w:rsid w:val="00992752"/>
    <w:rsid w:val="00995A54"/>
    <w:rsid w:val="009B0ADA"/>
    <w:rsid w:val="009B13BE"/>
    <w:rsid w:val="009B7A4E"/>
    <w:rsid w:val="009E08E7"/>
    <w:rsid w:val="009E2257"/>
    <w:rsid w:val="009E25AE"/>
    <w:rsid w:val="00A01C7D"/>
    <w:rsid w:val="00A051EE"/>
    <w:rsid w:val="00A104B3"/>
    <w:rsid w:val="00A23939"/>
    <w:rsid w:val="00A330B5"/>
    <w:rsid w:val="00A617E2"/>
    <w:rsid w:val="00A65E23"/>
    <w:rsid w:val="00A84F31"/>
    <w:rsid w:val="00AA51BC"/>
    <w:rsid w:val="00AF40C8"/>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C94018"/>
    <w:rsid w:val="00CB52B5"/>
    <w:rsid w:val="00CC1D76"/>
    <w:rsid w:val="00D27DA7"/>
    <w:rsid w:val="00D62E01"/>
    <w:rsid w:val="00D92904"/>
    <w:rsid w:val="00DA4DF2"/>
    <w:rsid w:val="00DA4F95"/>
    <w:rsid w:val="00DC36B0"/>
    <w:rsid w:val="00DD4B1C"/>
    <w:rsid w:val="00DE22B7"/>
    <w:rsid w:val="00E0265F"/>
    <w:rsid w:val="00E22D8A"/>
    <w:rsid w:val="00E44CBF"/>
    <w:rsid w:val="00E47F2A"/>
    <w:rsid w:val="00E6170E"/>
    <w:rsid w:val="00EC7570"/>
    <w:rsid w:val="00EF64CF"/>
    <w:rsid w:val="00F103BF"/>
    <w:rsid w:val="00F11892"/>
    <w:rsid w:val="00F15E1F"/>
    <w:rsid w:val="00F46249"/>
    <w:rsid w:val="00F46FB3"/>
    <w:rsid w:val="00F53BFD"/>
    <w:rsid w:val="00F54949"/>
    <w:rsid w:val="00F739CB"/>
    <w:rsid w:val="00F7510C"/>
    <w:rsid w:val="00F82B4E"/>
    <w:rsid w:val="00F91EEC"/>
    <w:rsid w:val="00FA7917"/>
    <w:rsid w:val="00FB21CF"/>
    <w:rsid w:val="00FB295A"/>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8F90C36B-9EE6-4403-9525-B07686C0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2864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3312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2</cp:revision>
  <cp:lastPrinted>2017-08-31T09:49:00Z</cp:lastPrinted>
  <dcterms:created xsi:type="dcterms:W3CDTF">2017-09-12T07:05:00Z</dcterms:created>
  <dcterms:modified xsi:type="dcterms:W3CDTF">2017-09-12T07:05:00Z</dcterms:modified>
</cp:coreProperties>
</file>